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58" w:rsidRPr="00EB46D7" w:rsidRDefault="009D124D" w:rsidP="003C66D5">
      <w:pPr>
        <w:jc w:val="center"/>
        <w:rPr>
          <w:rFonts w:cstheme="minorHAnsi"/>
          <w:b/>
        </w:rPr>
      </w:pPr>
      <w:r w:rsidRPr="00EB46D7">
        <w:rPr>
          <w:rFonts w:cstheme="minorHAnsi"/>
          <w:noProof/>
          <w:lang w:eastAsia="en-GB"/>
        </w:rPr>
        <w:drawing>
          <wp:anchor distT="0" distB="0" distL="114300" distR="114300" simplePos="0" relativeHeight="251659264" behindDoc="1" locked="0" layoutInCell="1" allowOverlap="1" wp14:anchorId="78A7A8CC" wp14:editId="53038362">
            <wp:simplePos x="0" y="0"/>
            <wp:positionH relativeFrom="margin">
              <wp:align>left</wp:align>
            </wp:positionH>
            <wp:positionV relativeFrom="paragraph">
              <wp:posOffset>90</wp:posOffset>
            </wp:positionV>
            <wp:extent cx="346710" cy="417830"/>
            <wp:effectExtent l="0" t="0" r="0" b="1270"/>
            <wp:wrapSquare wrapText="bothSides"/>
            <wp:docPr id="8" name="Picture 8" descr="Redbrid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bridge Primary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710"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0B4">
        <w:rPr>
          <w:rFonts w:cstheme="minorHAnsi"/>
          <w:b/>
        </w:rPr>
        <w:t>Year 4</w:t>
      </w:r>
      <w:r w:rsidR="00FF6DBF">
        <w:rPr>
          <w:rFonts w:cstheme="minorHAnsi"/>
          <w:b/>
        </w:rPr>
        <w:t xml:space="preserve"> </w:t>
      </w:r>
      <w:r w:rsidR="00497068">
        <w:rPr>
          <w:rFonts w:cstheme="minorHAnsi"/>
          <w:b/>
        </w:rPr>
        <w:t>Yearly Overview</w:t>
      </w:r>
      <w:r w:rsidR="00840961">
        <w:rPr>
          <w:rFonts w:cstheme="minorHAnsi"/>
          <w:b/>
        </w:rPr>
        <w:t xml:space="preserve"> 2023 - 2024</w:t>
      </w:r>
      <w:bookmarkStart w:id="0" w:name="_GoBack"/>
      <w:bookmarkEnd w:id="0"/>
    </w:p>
    <w:tbl>
      <w:tblPr>
        <w:tblStyle w:val="TableGrid"/>
        <w:tblpPr w:leftFromText="180" w:rightFromText="180" w:horzAnchor="margin" w:tblpX="-318" w:tblpY="785"/>
        <w:tblW w:w="14885" w:type="dxa"/>
        <w:tblLook w:val="04A0" w:firstRow="1" w:lastRow="0" w:firstColumn="1" w:lastColumn="0" w:noHBand="0" w:noVBand="1"/>
      </w:tblPr>
      <w:tblGrid>
        <w:gridCol w:w="1219"/>
        <w:gridCol w:w="2334"/>
        <w:gridCol w:w="2335"/>
        <w:gridCol w:w="2213"/>
        <w:gridCol w:w="2213"/>
        <w:gridCol w:w="2285"/>
        <w:gridCol w:w="2286"/>
      </w:tblGrid>
      <w:tr w:rsidR="00840961" w:rsidRPr="00EB46D7" w:rsidTr="002F06A3">
        <w:tc>
          <w:tcPr>
            <w:tcW w:w="1219" w:type="dxa"/>
          </w:tcPr>
          <w:p w:rsidR="00840961" w:rsidRPr="00EB46D7" w:rsidRDefault="00840961" w:rsidP="00F72526">
            <w:pPr>
              <w:jc w:val="center"/>
              <w:rPr>
                <w:rFonts w:cstheme="minorHAnsi"/>
                <w:b/>
              </w:rPr>
            </w:pPr>
          </w:p>
        </w:tc>
        <w:tc>
          <w:tcPr>
            <w:tcW w:w="4669" w:type="dxa"/>
            <w:gridSpan w:val="2"/>
          </w:tcPr>
          <w:p w:rsidR="00840961" w:rsidRPr="00840961" w:rsidRDefault="00840961" w:rsidP="00FF6DBF">
            <w:pPr>
              <w:jc w:val="center"/>
              <w:rPr>
                <w:rFonts w:cstheme="minorHAnsi"/>
                <w:b/>
              </w:rPr>
            </w:pPr>
            <w:r w:rsidRPr="00840961">
              <w:rPr>
                <w:rFonts w:cstheme="minorHAnsi"/>
                <w:b/>
              </w:rPr>
              <w:t>Autumn Term</w:t>
            </w:r>
          </w:p>
        </w:tc>
        <w:tc>
          <w:tcPr>
            <w:tcW w:w="4426" w:type="dxa"/>
            <w:gridSpan w:val="2"/>
          </w:tcPr>
          <w:p w:rsidR="00840961" w:rsidRPr="00840961" w:rsidRDefault="00840961" w:rsidP="00FF6DBF">
            <w:pPr>
              <w:jc w:val="center"/>
              <w:rPr>
                <w:rFonts w:cstheme="minorHAnsi"/>
                <w:b/>
              </w:rPr>
            </w:pPr>
            <w:r w:rsidRPr="00840961">
              <w:rPr>
                <w:rFonts w:cstheme="minorHAnsi"/>
                <w:b/>
              </w:rPr>
              <w:t>Spring Term</w:t>
            </w:r>
          </w:p>
        </w:tc>
        <w:tc>
          <w:tcPr>
            <w:tcW w:w="4571" w:type="dxa"/>
            <w:gridSpan w:val="2"/>
          </w:tcPr>
          <w:p w:rsidR="00840961" w:rsidRPr="00840961" w:rsidRDefault="00840961" w:rsidP="00840961">
            <w:pPr>
              <w:jc w:val="center"/>
              <w:rPr>
                <w:rFonts w:cstheme="minorHAnsi"/>
                <w:b/>
              </w:rPr>
            </w:pPr>
            <w:r w:rsidRPr="00840961">
              <w:rPr>
                <w:rFonts w:cstheme="minorHAnsi"/>
                <w:b/>
              </w:rPr>
              <w:t xml:space="preserve">Summer Term </w:t>
            </w:r>
          </w:p>
        </w:tc>
      </w:tr>
      <w:tr w:rsidR="00840961" w:rsidRPr="00EB46D7" w:rsidTr="001567F1">
        <w:tc>
          <w:tcPr>
            <w:tcW w:w="1219" w:type="dxa"/>
          </w:tcPr>
          <w:p w:rsidR="00840961" w:rsidRPr="00EB46D7" w:rsidRDefault="00840961" w:rsidP="00F72526">
            <w:pPr>
              <w:jc w:val="center"/>
              <w:rPr>
                <w:rFonts w:cstheme="minorHAnsi"/>
                <w:b/>
              </w:rPr>
            </w:pPr>
          </w:p>
        </w:tc>
        <w:tc>
          <w:tcPr>
            <w:tcW w:w="4669" w:type="dxa"/>
            <w:gridSpan w:val="2"/>
          </w:tcPr>
          <w:p w:rsidR="00840961" w:rsidRPr="007E1706" w:rsidRDefault="00840961" w:rsidP="00FF6DBF">
            <w:pPr>
              <w:jc w:val="center"/>
              <w:rPr>
                <w:rFonts w:cstheme="minorHAnsi"/>
                <w:b/>
                <w:color w:val="7030A0"/>
              </w:rPr>
            </w:pPr>
            <w:r w:rsidRPr="007E1706">
              <w:rPr>
                <w:rFonts w:cstheme="minorHAnsi"/>
                <w:b/>
                <w:color w:val="7030A0"/>
              </w:rPr>
              <w:t>History Focus – ‘It’s all Greek to me’</w:t>
            </w:r>
          </w:p>
        </w:tc>
        <w:tc>
          <w:tcPr>
            <w:tcW w:w="2213" w:type="dxa"/>
          </w:tcPr>
          <w:p w:rsidR="00840961" w:rsidRDefault="00840961" w:rsidP="00840961">
            <w:pPr>
              <w:jc w:val="center"/>
              <w:rPr>
                <w:rFonts w:cstheme="minorHAnsi"/>
                <w:b/>
                <w:color w:val="C45911" w:themeColor="accent2" w:themeShade="BF"/>
              </w:rPr>
            </w:pPr>
            <w:r>
              <w:rPr>
                <w:rFonts w:cstheme="minorHAnsi"/>
                <w:b/>
                <w:color w:val="C45911" w:themeColor="accent2" w:themeShade="BF"/>
              </w:rPr>
              <w:t>Geography Focus – ‘Living on the Edge’</w:t>
            </w:r>
          </w:p>
          <w:p w:rsidR="00840961" w:rsidRPr="00AA59C4" w:rsidRDefault="00840961" w:rsidP="00FF6DBF">
            <w:pPr>
              <w:jc w:val="center"/>
              <w:rPr>
                <w:rFonts w:cstheme="minorHAnsi"/>
                <w:b/>
                <w:color w:val="996633"/>
              </w:rPr>
            </w:pPr>
          </w:p>
        </w:tc>
        <w:tc>
          <w:tcPr>
            <w:tcW w:w="2213" w:type="dxa"/>
          </w:tcPr>
          <w:p w:rsidR="00840961" w:rsidRPr="00AA59C4" w:rsidRDefault="00840961" w:rsidP="00FF6DBF">
            <w:pPr>
              <w:jc w:val="center"/>
              <w:rPr>
                <w:rFonts w:cstheme="minorHAnsi"/>
                <w:b/>
                <w:color w:val="996633"/>
              </w:rPr>
            </w:pPr>
            <w:r>
              <w:rPr>
                <w:rFonts w:cstheme="minorHAnsi"/>
                <w:b/>
                <w:color w:val="996633"/>
              </w:rPr>
              <w:t>Geography focus – Our World – Our Changing Planet</w:t>
            </w:r>
          </w:p>
        </w:tc>
        <w:tc>
          <w:tcPr>
            <w:tcW w:w="2285" w:type="dxa"/>
          </w:tcPr>
          <w:p w:rsidR="00840961" w:rsidRPr="007E1706" w:rsidRDefault="00840961" w:rsidP="00840961">
            <w:pPr>
              <w:jc w:val="center"/>
              <w:rPr>
                <w:rFonts w:cstheme="minorHAnsi"/>
                <w:b/>
                <w:color w:val="7030A0"/>
              </w:rPr>
            </w:pPr>
            <w:r w:rsidRPr="007E1706">
              <w:rPr>
                <w:rFonts w:cstheme="minorHAnsi"/>
                <w:b/>
                <w:color w:val="7030A0"/>
              </w:rPr>
              <w:t>History Focus – ‘What did the Romans ever do for us?</w:t>
            </w:r>
          </w:p>
        </w:tc>
        <w:tc>
          <w:tcPr>
            <w:tcW w:w="2286" w:type="dxa"/>
          </w:tcPr>
          <w:p w:rsidR="00840961" w:rsidRDefault="00840961" w:rsidP="00840961">
            <w:pPr>
              <w:jc w:val="center"/>
              <w:rPr>
                <w:rFonts w:cstheme="minorHAnsi"/>
                <w:b/>
                <w:color w:val="C45911" w:themeColor="accent2" w:themeShade="BF"/>
              </w:rPr>
            </w:pPr>
            <w:r>
              <w:rPr>
                <w:rFonts w:cstheme="minorHAnsi"/>
                <w:b/>
                <w:color w:val="C45911" w:themeColor="accent2" w:themeShade="BF"/>
              </w:rPr>
              <w:t>‘Road Trip USA’</w:t>
            </w:r>
          </w:p>
          <w:p w:rsidR="00840961" w:rsidRPr="0055284B" w:rsidRDefault="00840961" w:rsidP="0055284B">
            <w:pPr>
              <w:jc w:val="center"/>
              <w:rPr>
                <w:rFonts w:cstheme="minorHAnsi"/>
                <w:b/>
                <w:color w:val="C45911" w:themeColor="accent2" w:themeShade="BF"/>
              </w:rPr>
            </w:pPr>
          </w:p>
          <w:p w:rsidR="00840961" w:rsidRPr="00EB46D7" w:rsidRDefault="00840961" w:rsidP="00F72526">
            <w:pPr>
              <w:jc w:val="center"/>
              <w:rPr>
                <w:rFonts w:cstheme="minorHAnsi"/>
                <w:b/>
              </w:rPr>
            </w:pPr>
          </w:p>
        </w:tc>
      </w:tr>
      <w:tr w:rsidR="00840961" w:rsidRPr="00EB46D7" w:rsidTr="00351627">
        <w:tc>
          <w:tcPr>
            <w:tcW w:w="1219" w:type="dxa"/>
          </w:tcPr>
          <w:p w:rsidR="00840961" w:rsidRPr="00EB46D7" w:rsidRDefault="00840961" w:rsidP="00F72526">
            <w:pPr>
              <w:jc w:val="center"/>
              <w:rPr>
                <w:rFonts w:cstheme="minorHAnsi"/>
                <w:b/>
              </w:rPr>
            </w:pPr>
            <w:r w:rsidRPr="00EB46D7">
              <w:rPr>
                <w:rFonts w:cstheme="minorHAnsi"/>
                <w:b/>
              </w:rPr>
              <w:t>History</w:t>
            </w:r>
          </w:p>
        </w:tc>
        <w:tc>
          <w:tcPr>
            <w:tcW w:w="4669" w:type="dxa"/>
            <w:gridSpan w:val="2"/>
          </w:tcPr>
          <w:p w:rsidR="00840961" w:rsidRPr="00762627" w:rsidRDefault="00840961" w:rsidP="00317CB6">
            <w:pPr>
              <w:numPr>
                <w:ilvl w:val="0"/>
                <w:numId w:val="1"/>
              </w:numPr>
              <w:shd w:val="clear" w:color="auto" w:fill="FFFFFF"/>
              <w:ind w:left="499" w:hanging="357"/>
              <w:rPr>
                <w:rFonts w:eastAsia="Times New Roman" w:cstheme="minorHAnsi"/>
                <w:b/>
                <w:i/>
                <w:color w:val="7030A0"/>
                <w:sz w:val="18"/>
                <w:szCs w:val="18"/>
                <w:lang w:eastAsia="en-GB"/>
              </w:rPr>
            </w:pPr>
            <w:r w:rsidRPr="00762627">
              <w:rPr>
                <w:b/>
                <w:i/>
                <w:color w:val="7030A0"/>
                <w:sz w:val="18"/>
                <w:szCs w:val="18"/>
              </w:rPr>
              <w:t>Ancient Greece – a study of Greek life and achievements and their influence on the western world</w:t>
            </w:r>
          </w:p>
          <w:p w:rsidR="00840961" w:rsidRPr="00762627" w:rsidRDefault="00840961" w:rsidP="00762627">
            <w:pPr>
              <w:pStyle w:val="ListParagraph"/>
              <w:numPr>
                <w:ilvl w:val="0"/>
                <w:numId w:val="1"/>
              </w:numPr>
              <w:rPr>
                <w:rFonts w:cstheme="minorHAnsi"/>
                <w:sz w:val="18"/>
                <w:szCs w:val="18"/>
              </w:rPr>
            </w:pPr>
            <w:r w:rsidRPr="00762627">
              <w:rPr>
                <w:rFonts w:cstheme="minorHAnsi"/>
                <w:b/>
                <w:sz w:val="18"/>
                <w:szCs w:val="18"/>
              </w:rPr>
              <w:t>Chronological understanding</w:t>
            </w:r>
            <w:r w:rsidRPr="00762627">
              <w:rPr>
                <w:rFonts w:cstheme="minorHAnsi"/>
                <w:sz w:val="18"/>
                <w:szCs w:val="18"/>
              </w:rPr>
              <w:t xml:space="preserve"> </w:t>
            </w:r>
          </w:p>
          <w:p w:rsidR="00840961" w:rsidRPr="00762627" w:rsidRDefault="00840961" w:rsidP="00762627">
            <w:pPr>
              <w:pStyle w:val="ListParagraph"/>
              <w:numPr>
                <w:ilvl w:val="0"/>
                <w:numId w:val="1"/>
              </w:numPr>
              <w:rPr>
                <w:rFonts w:cs="Tahoma"/>
                <w:sz w:val="18"/>
                <w:szCs w:val="18"/>
              </w:rPr>
            </w:pPr>
            <w:r w:rsidRPr="00762627">
              <w:rPr>
                <w:rFonts w:cs="Tahoma"/>
                <w:sz w:val="18"/>
                <w:szCs w:val="18"/>
              </w:rPr>
              <w:t xml:space="preserve">Uses words and phrases: century, decade, BC, AD, after, before, during. </w:t>
            </w:r>
          </w:p>
          <w:p w:rsidR="00840961" w:rsidRPr="00762627" w:rsidRDefault="00840961" w:rsidP="00762627">
            <w:pPr>
              <w:pStyle w:val="ListParagraph"/>
              <w:numPr>
                <w:ilvl w:val="0"/>
                <w:numId w:val="1"/>
              </w:numPr>
              <w:rPr>
                <w:rFonts w:cs="Tahoma"/>
                <w:sz w:val="18"/>
                <w:szCs w:val="18"/>
              </w:rPr>
            </w:pPr>
            <w:r w:rsidRPr="00762627">
              <w:rPr>
                <w:rFonts w:cs="Tahoma"/>
                <w:sz w:val="18"/>
                <w:szCs w:val="18"/>
              </w:rPr>
              <w:t>Divides recent history into present, using 21</w:t>
            </w:r>
            <w:r w:rsidRPr="00762627">
              <w:rPr>
                <w:rFonts w:cs="Tahoma"/>
                <w:sz w:val="18"/>
                <w:szCs w:val="18"/>
                <w:vertAlign w:val="superscript"/>
              </w:rPr>
              <w:t>st</w:t>
            </w:r>
            <w:r w:rsidRPr="00762627">
              <w:rPr>
                <w:rFonts w:cs="Tahoma"/>
                <w:sz w:val="18"/>
                <w:szCs w:val="18"/>
              </w:rPr>
              <w:t xml:space="preserve"> century, and the past using 19</w:t>
            </w:r>
            <w:r w:rsidRPr="00762627">
              <w:rPr>
                <w:rFonts w:cs="Tahoma"/>
                <w:sz w:val="18"/>
                <w:szCs w:val="18"/>
                <w:vertAlign w:val="superscript"/>
              </w:rPr>
              <w:t>th</w:t>
            </w:r>
            <w:r w:rsidRPr="00762627">
              <w:rPr>
                <w:rFonts w:cs="Tahoma"/>
                <w:sz w:val="18"/>
                <w:szCs w:val="18"/>
              </w:rPr>
              <w:t xml:space="preserve"> and 20</w:t>
            </w:r>
            <w:r w:rsidRPr="00762627">
              <w:rPr>
                <w:rFonts w:cs="Tahoma"/>
                <w:sz w:val="18"/>
                <w:szCs w:val="18"/>
                <w:vertAlign w:val="superscript"/>
              </w:rPr>
              <w:t>th</w:t>
            </w:r>
            <w:r w:rsidRPr="00762627">
              <w:rPr>
                <w:rFonts w:cs="Tahoma"/>
                <w:sz w:val="18"/>
                <w:szCs w:val="18"/>
              </w:rPr>
              <w:t xml:space="preserve"> centuries.</w:t>
            </w:r>
          </w:p>
          <w:p w:rsidR="00840961" w:rsidRPr="00762627" w:rsidRDefault="00840961" w:rsidP="00762627">
            <w:pPr>
              <w:pStyle w:val="ListParagraph"/>
              <w:numPr>
                <w:ilvl w:val="0"/>
                <w:numId w:val="1"/>
              </w:numPr>
              <w:rPr>
                <w:rFonts w:cs="Tahoma"/>
                <w:sz w:val="18"/>
                <w:szCs w:val="18"/>
              </w:rPr>
            </w:pPr>
            <w:r w:rsidRPr="00762627">
              <w:rPr>
                <w:rFonts w:cs="Tahoma"/>
                <w:sz w:val="18"/>
                <w:szCs w:val="18"/>
              </w:rPr>
              <w:t>Names and places dates of significant events from past on a timeline.</w:t>
            </w:r>
          </w:p>
          <w:p w:rsidR="00840961" w:rsidRPr="00762627" w:rsidRDefault="00840961" w:rsidP="00762627">
            <w:pPr>
              <w:pStyle w:val="TableParagraph"/>
              <w:numPr>
                <w:ilvl w:val="0"/>
                <w:numId w:val="1"/>
              </w:numPr>
              <w:tabs>
                <w:tab w:val="left" w:pos="473"/>
              </w:tabs>
              <w:ind w:right="330"/>
              <w:rPr>
                <w:rFonts w:asciiTheme="minorHAnsi" w:hAnsiTheme="minorHAnsi" w:cstheme="minorHAnsi"/>
                <w:b/>
                <w:sz w:val="18"/>
                <w:szCs w:val="18"/>
              </w:rPr>
            </w:pPr>
            <w:r w:rsidRPr="00762627">
              <w:rPr>
                <w:rFonts w:asciiTheme="minorHAnsi" w:hAnsiTheme="minorHAnsi" w:cstheme="minorHAnsi"/>
                <w:b/>
                <w:sz w:val="18"/>
                <w:szCs w:val="18"/>
              </w:rPr>
              <w:t>Knowledge and understanding of past events, people and changes in the past</w:t>
            </w:r>
          </w:p>
          <w:p w:rsidR="00840961" w:rsidRPr="00762627" w:rsidRDefault="00840961" w:rsidP="00762627">
            <w:pPr>
              <w:pStyle w:val="ListParagraph"/>
              <w:numPr>
                <w:ilvl w:val="0"/>
                <w:numId w:val="1"/>
              </w:numPr>
              <w:rPr>
                <w:sz w:val="18"/>
                <w:szCs w:val="18"/>
              </w:rPr>
            </w:pPr>
            <w:r w:rsidRPr="00762627">
              <w:rPr>
                <w:sz w:val="18"/>
                <w:szCs w:val="18"/>
              </w:rPr>
              <w:t>Shows knowledge and understanding by describing features of past societies and periods.</w:t>
            </w:r>
          </w:p>
          <w:p w:rsidR="00840961" w:rsidRPr="00762627" w:rsidRDefault="00840961" w:rsidP="00762627">
            <w:pPr>
              <w:pStyle w:val="ListParagraph"/>
              <w:numPr>
                <w:ilvl w:val="0"/>
                <w:numId w:val="1"/>
              </w:numPr>
              <w:rPr>
                <w:sz w:val="18"/>
                <w:szCs w:val="18"/>
              </w:rPr>
            </w:pPr>
            <w:r w:rsidRPr="00762627">
              <w:rPr>
                <w:sz w:val="18"/>
                <w:szCs w:val="18"/>
              </w:rPr>
              <w:t>Identifies some ideas, beliefs, attitudes and experiences of men, women and children from the past.</w:t>
            </w:r>
          </w:p>
          <w:p w:rsidR="00840961" w:rsidRPr="00762627" w:rsidRDefault="00840961" w:rsidP="00762627">
            <w:pPr>
              <w:pStyle w:val="ListParagraph"/>
              <w:numPr>
                <w:ilvl w:val="0"/>
                <w:numId w:val="1"/>
              </w:numPr>
              <w:rPr>
                <w:sz w:val="18"/>
                <w:szCs w:val="18"/>
              </w:rPr>
            </w:pPr>
            <w:r w:rsidRPr="00762627">
              <w:rPr>
                <w:sz w:val="18"/>
                <w:szCs w:val="18"/>
              </w:rPr>
              <w:t>Gives reasons why changes in houses, culture, leisure, clothes, buildings and their uses, things of importance to people, ways of life, beliefs and attitudes may have occurred during a time period.</w:t>
            </w:r>
          </w:p>
          <w:p w:rsidR="00840961" w:rsidRPr="00762627" w:rsidRDefault="00840961" w:rsidP="00762627">
            <w:pPr>
              <w:pStyle w:val="ListParagraph"/>
              <w:numPr>
                <w:ilvl w:val="0"/>
                <w:numId w:val="1"/>
              </w:numPr>
              <w:rPr>
                <w:sz w:val="18"/>
                <w:szCs w:val="18"/>
              </w:rPr>
            </w:pPr>
            <w:r w:rsidRPr="00762627">
              <w:rPr>
                <w:sz w:val="18"/>
                <w:szCs w:val="18"/>
              </w:rPr>
              <w:t>Describes how some of the past events/people affect life today.</w:t>
            </w:r>
          </w:p>
          <w:p w:rsidR="00840961" w:rsidRPr="00762627" w:rsidRDefault="00840961" w:rsidP="00762627">
            <w:pPr>
              <w:pStyle w:val="ListParagraph"/>
              <w:numPr>
                <w:ilvl w:val="0"/>
                <w:numId w:val="1"/>
              </w:numPr>
              <w:shd w:val="clear" w:color="auto" w:fill="FFFFFF"/>
              <w:rPr>
                <w:rFonts w:eastAsia="Times New Roman" w:cstheme="minorHAnsi"/>
                <w:b/>
                <w:i/>
                <w:color w:val="7030A0"/>
                <w:sz w:val="18"/>
                <w:szCs w:val="18"/>
                <w:lang w:eastAsia="en-GB"/>
              </w:rPr>
            </w:pPr>
            <w:r w:rsidRPr="00762627">
              <w:rPr>
                <w:sz w:val="18"/>
                <w:szCs w:val="18"/>
              </w:rPr>
              <w:t>Gives reasons why there may be different accounts of history</w:t>
            </w:r>
          </w:p>
        </w:tc>
        <w:tc>
          <w:tcPr>
            <w:tcW w:w="2213" w:type="dxa"/>
          </w:tcPr>
          <w:p w:rsidR="00840961" w:rsidRPr="00762627" w:rsidRDefault="00840961" w:rsidP="00762627">
            <w:pPr>
              <w:pStyle w:val="ListParagraph"/>
              <w:numPr>
                <w:ilvl w:val="0"/>
                <w:numId w:val="1"/>
              </w:numPr>
              <w:rPr>
                <w:rFonts w:cs="Tahoma"/>
                <w:sz w:val="18"/>
                <w:szCs w:val="18"/>
              </w:rPr>
            </w:pPr>
            <w:r w:rsidRPr="00762627">
              <w:rPr>
                <w:rFonts w:cs="Tahoma"/>
                <w:sz w:val="18"/>
                <w:szCs w:val="18"/>
              </w:rPr>
              <w:t xml:space="preserve"> </w:t>
            </w:r>
          </w:p>
        </w:tc>
        <w:tc>
          <w:tcPr>
            <w:tcW w:w="2213" w:type="dxa"/>
          </w:tcPr>
          <w:p w:rsidR="00840961" w:rsidRPr="00762627" w:rsidRDefault="00840961" w:rsidP="00762627">
            <w:pPr>
              <w:pStyle w:val="ListParagraph"/>
              <w:numPr>
                <w:ilvl w:val="0"/>
                <w:numId w:val="1"/>
              </w:numPr>
              <w:rPr>
                <w:rFonts w:cstheme="minorHAnsi"/>
                <w:b/>
                <w:i/>
                <w:color w:val="7030A0"/>
                <w:sz w:val="18"/>
                <w:szCs w:val="18"/>
              </w:rPr>
            </w:pPr>
          </w:p>
        </w:tc>
        <w:tc>
          <w:tcPr>
            <w:tcW w:w="2285" w:type="dxa"/>
          </w:tcPr>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the Roman Empire and its impact on Britain:</w:t>
            </w:r>
          </w:p>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 xml:space="preserve">This could include: </w:t>
            </w:r>
          </w:p>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 xml:space="preserve">Julius Caesar’s attempted invasion in 55-54 BC </w:t>
            </w:r>
          </w:p>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 xml:space="preserve">the Roman Empire by AD 42 and the power of its army </w:t>
            </w:r>
          </w:p>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 xml:space="preserve"> successful invasion by Claudius and conquest, including Hadrian’s Wall </w:t>
            </w:r>
          </w:p>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 xml:space="preserve">British resistance, for example, </w:t>
            </w:r>
            <w:proofErr w:type="spellStart"/>
            <w:r w:rsidRPr="00762627">
              <w:rPr>
                <w:b/>
                <w:i/>
                <w:color w:val="7030A0"/>
                <w:sz w:val="18"/>
                <w:szCs w:val="18"/>
              </w:rPr>
              <w:t>Boudica</w:t>
            </w:r>
            <w:proofErr w:type="spellEnd"/>
            <w:r w:rsidRPr="00762627">
              <w:rPr>
                <w:b/>
                <w:i/>
                <w:color w:val="7030A0"/>
                <w:sz w:val="18"/>
                <w:szCs w:val="18"/>
              </w:rPr>
              <w:t xml:space="preserve"> </w:t>
            </w:r>
          </w:p>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t xml:space="preserve"> ‘Romanisation’ of Britain: sites such as </w:t>
            </w:r>
            <w:proofErr w:type="spellStart"/>
            <w:r w:rsidRPr="00762627">
              <w:rPr>
                <w:b/>
                <w:i/>
                <w:color w:val="7030A0"/>
                <w:sz w:val="18"/>
                <w:szCs w:val="18"/>
              </w:rPr>
              <w:t>Caerwent</w:t>
            </w:r>
            <w:proofErr w:type="spellEnd"/>
            <w:r w:rsidRPr="00762627">
              <w:rPr>
                <w:b/>
                <w:i/>
                <w:color w:val="7030A0"/>
                <w:sz w:val="18"/>
                <w:szCs w:val="18"/>
              </w:rPr>
              <w:t xml:space="preserve"> and the impact of technology, culture and beliefs, including early Christianity</w:t>
            </w:r>
          </w:p>
          <w:p w:rsidR="00840961" w:rsidRPr="00762627" w:rsidRDefault="00840961" w:rsidP="00840961">
            <w:pPr>
              <w:pStyle w:val="ListParagraph"/>
              <w:numPr>
                <w:ilvl w:val="0"/>
                <w:numId w:val="1"/>
              </w:numPr>
              <w:spacing w:after="160" w:line="259" w:lineRule="auto"/>
              <w:rPr>
                <w:rFonts w:cstheme="minorHAnsi"/>
                <w:sz w:val="18"/>
                <w:szCs w:val="18"/>
              </w:rPr>
            </w:pPr>
            <w:r w:rsidRPr="00762627">
              <w:rPr>
                <w:rFonts w:cstheme="minorHAnsi"/>
                <w:b/>
                <w:sz w:val="18"/>
                <w:szCs w:val="18"/>
              </w:rPr>
              <w:t>Chronological understanding</w:t>
            </w:r>
            <w:r w:rsidRPr="00762627">
              <w:rPr>
                <w:rFonts w:cstheme="minorHAnsi"/>
                <w:sz w:val="18"/>
                <w:szCs w:val="18"/>
              </w:rPr>
              <w:t xml:space="preserve"> </w:t>
            </w:r>
          </w:p>
          <w:p w:rsidR="00840961" w:rsidRPr="00840961" w:rsidRDefault="00840961" w:rsidP="00840961">
            <w:pPr>
              <w:pStyle w:val="ListParagraph"/>
              <w:numPr>
                <w:ilvl w:val="0"/>
                <w:numId w:val="1"/>
              </w:numPr>
              <w:rPr>
                <w:rFonts w:cstheme="minorHAnsi"/>
                <w:b/>
                <w:i/>
                <w:color w:val="7030A0"/>
                <w:sz w:val="18"/>
                <w:szCs w:val="18"/>
              </w:rPr>
            </w:pPr>
            <w:r w:rsidRPr="00762627">
              <w:rPr>
                <w:rFonts w:cs="Tahoma"/>
                <w:sz w:val="18"/>
                <w:szCs w:val="18"/>
              </w:rPr>
              <w:t xml:space="preserve">Uses words and phrases: century, </w:t>
            </w:r>
            <w:r w:rsidRPr="00762627">
              <w:rPr>
                <w:rFonts w:cs="Tahoma"/>
                <w:sz w:val="18"/>
                <w:szCs w:val="18"/>
              </w:rPr>
              <w:lastRenderedPageBreak/>
              <w:t>decade, BC, AD, after, before, during.</w:t>
            </w:r>
          </w:p>
          <w:p w:rsidR="00840961" w:rsidRPr="00762627" w:rsidRDefault="00840961" w:rsidP="00840961">
            <w:pPr>
              <w:pStyle w:val="ListParagraph"/>
              <w:numPr>
                <w:ilvl w:val="0"/>
                <w:numId w:val="1"/>
              </w:numPr>
              <w:spacing w:after="160" w:line="259" w:lineRule="auto"/>
              <w:rPr>
                <w:rFonts w:cs="Tahoma"/>
                <w:sz w:val="18"/>
                <w:szCs w:val="18"/>
              </w:rPr>
            </w:pPr>
            <w:r w:rsidRPr="00762627">
              <w:rPr>
                <w:rFonts w:cs="Tahoma"/>
                <w:sz w:val="18"/>
                <w:szCs w:val="18"/>
              </w:rPr>
              <w:t>Divides recent history into present, using 21</w:t>
            </w:r>
            <w:r w:rsidRPr="00762627">
              <w:rPr>
                <w:rFonts w:cs="Tahoma"/>
                <w:sz w:val="18"/>
                <w:szCs w:val="18"/>
                <w:vertAlign w:val="superscript"/>
              </w:rPr>
              <w:t>st</w:t>
            </w:r>
            <w:r w:rsidRPr="00762627">
              <w:rPr>
                <w:rFonts w:cs="Tahoma"/>
                <w:sz w:val="18"/>
                <w:szCs w:val="18"/>
              </w:rPr>
              <w:t xml:space="preserve"> century, and the past using 19</w:t>
            </w:r>
            <w:r w:rsidRPr="00762627">
              <w:rPr>
                <w:rFonts w:cs="Tahoma"/>
                <w:sz w:val="18"/>
                <w:szCs w:val="18"/>
                <w:vertAlign w:val="superscript"/>
              </w:rPr>
              <w:t>th</w:t>
            </w:r>
            <w:r w:rsidRPr="00762627">
              <w:rPr>
                <w:rFonts w:cs="Tahoma"/>
                <w:sz w:val="18"/>
                <w:szCs w:val="18"/>
              </w:rPr>
              <w:t xml:space="preserve"> and 20</w:t>
            </w:r>
            <w:r w:rsidRPr="00762627">
              <w:rPr>
                <w:rFonts w:cs="Tahoma"/>
                <w:sz w:val="18"/>
                <w:szCs w:val="18"/>
                <w:vertAlign w:val="superscript"/>
              </w:rPr>
              <w:t>th</w:t>
            </w:r>
            <w:r w:rsidRPr="00762627">
              <w:rPr>
                <w:rFonts w:cs="Tahoma"/>
                <w:sz w:val="18"/>
                <w:szCs w:val="18"/>
              </w:rPr>
              <w:t xml:space="preserve"> centuries.</w:t>
            </w:r>
          </w:p>
          <w:p w:rsidR="00840961" w:rsidRPr="00762627" w:rsidRDefault="00840961" w:rsidP="00840961">
            <w:pPr>
              <w:pStyle w:val="ListParagraph"/>
              <w:numPr>
                <w:ilvl w:val="0"/>
                <w:numId w:val="1"/>
              </w:numPr>
              <w:spacing w:after="160" w:line="259" w:lineRule="auto"/>
              <w:rPr>
                <w:rFonts w:cs="Tahoma"/>
                <w:sz w:val="18"/>
                <w:szCs w:val="18"/>
              </w:rPr>
            </w:pPr>
            <w:r w:rsidRPr="00762627">
              <w:rPr>
                <w:rFonts w:cs="Tahoma"/>
                <w:sz w:val="18"/>
                <w:szCs w:val="18"/>
              </w:rPr>
              <w:t>Names and places dates of significant events from past on a timeline.</w:t>
            </w:r>
          </w:p>
          <w:p w:rsidR="00840961" w:rsidRPr="00762627" w:rsidRDefault="00840961" w:rsidP="00840961">
            <w:pPr>
              <w:pStyle w:val="TableParagraph"/>
              <w:numPr>
                <w:ilvl w:val="0"/>
                <w:numId w:val="1"/>
              </w:numPr>
              <w:tabs>
                <w:tab w:val="left" w:pos="473"/>
              </w:tabs>
              <w:ind w:right="330"/>
              <w:contextualSpacing/>
              <w:rPr>
                <w:rFonts w:asciiTheme="minorHAnsi" w:hAnsiTheme="minorHAnsi" w:cstheme="minorHAnsi"/>
                <w:b/>
                <w:sz w:val="18"/>
                <w:szCs w:val="18"/>
              </w:rPr>
            </w:pPr>
            <w:r w:rsidRPr="00762627">
              <w:rPr>
                <w:rFonts w:asciiTheme="minorHAnsi" w:hAnsiTheme="minorHAnsi" w:cstheme="minorHAnsi"/>
                <w:b/>
                <w:sz w:val="18"/>
                <w:szCs w:val="18"/>
              </w:rPr>
              <w:t>Knowledge and understanding of past events, people and changes in the past</w:t>
            </w:r>
          </w:p>
          <w:p w:rsidR="00840961" w:rsidRPr="00762627" w:rsidRDefault="00840961" w:rsidP="00840961">
            <w:pPr>
              <w:pStyle w:val="ListParagraph"/>
              <w:numPr>
                <w:ilvl w:val="0"/>
                <w:numId w:val="1"/>
              </w:numPr>
              <w:spacing w:after="160" w:line="259" w:lineRule="auto"/>
              <w:rPr>
                <w:sz w:val="18"/>
                <w:szCs w:val="18"/>
              </w:rPr>
            </w:pPr>
            <w:r w:rsidRPr="00762627">
              <w:rPr>
                <w:sz w:val="18"/>
                <w:szCs w:val="18"/>
              </w:rPr>
              <w:t>Shows knowledge and understanding by describing features of past societies and periods.</w:t>
            </w:r>
          </w:p>
          <w:p w:rsidR="00840961" w:rsidRPr="00762627" w:rsidRDefault="00840961" w:rsidP="00840961">
            <w:pPr>
              <w:pStyle w:val="ListParagraph"/>
              <w:numPr>
                <w:ilvl w:val="0"/>
                <w:numId w:val="1"/>
              </w:numPr>
              <w:spacing w:after="160" w:line="259" w:lineRule="auto"/>
              <w:rPr>
                <w:sz w:val="18"/>
                <w:szCs w:val="18"/>
              </w:rPr>
            </w:pPr>
            <w:r w:rsidRPr="00762627">
              <w:rPr>
                <w:sz w:val="18"/>
                <w:szCs w:val="18"/>
              </w:rPr>
              <w:t>Identifies some ideas, beliefs, attitudes and experiences of men, women and children from the past.</w:t>
            </w:r>
          </w:p>
          <w:p w:rsidR="00840961" w:rsidRPr="00762627" w:rsidRDefault="00840961" w:rsidP="00840961">
            <w:pPr>
              <w:pStyle w:val="ListParagraph"/>
              <w:numPr>
                <w:ilvl w:val="0"/>
                <w:numId w:val="1"/>
              </w:numPr>
              <w:spacing w:after="160" w:line="259" w:lineRule="auto"/>
              <w:rPr>
                <w:sz w:val="18"/>
                <w:szCs w:val="18"/>
              </w:rPr>
            </w:pPr>
            <w:r w:rsidRPr="00762627">
              <w:rPr>
                <w:sz w:val="18"/>
                <w:szCs w:val="18"/>
              </w:rPr>
              <w:t xml:space="preserve">Gives reasons why changes in houses, culture, leisure, clothes, buildings and their uses, things of importance to people, ways of life, </w:t>
            </w:r>
            <w:r w:rsidRPr="00762627">
              <w:rPr>
                <w:sz w:val="18"/>
                <w:szCs w:val="18"/>
              </w:rPr>
              <w:lastRenderedPageBreak/>
              <w:t>beliefs and attitudes may have occurred during a time period.</w:t>
            </w:r>
          </w:p>
          <w:p w:rsidR="00840961" w:rsidRPr="00762627" w:rsidRDefault="00840961" w:rsidP="00840961">
            <w:pPr>
              <w:pStyle w:val="ListParagraph"/>
              <w:numPr>
                <w:ilvl w:val="0"/>
                <w:numId w:val="1"/>
              </w:numPr>
              <w:spacing w:after="160" w:line="259" w:lineRule="auto"/>
              <w:rPr>
                <w:sz w:val="18"/>
                <w:szCs w:val="18"/>
              </w:rPr>
            </w:pPr>
            <w:r w:rsidRPr="00762627">
              <w:rPr>
                <w:sz w:val="18"/>
                <w:szCs w:val="18"/>
              </w:rPr>
              <w:t>Describes how some of the past events/people affect life today.</w:t>
            </w:r>
          </w:p>
          <w:p w:rsidR="00840961" w:rsidRPr="00762627" w:rsidRDefault="00840961" w:rsidP="00840961">
            <w:pPr>
              <w:pStyle w:val="ListParagraph"/>
              <w:numPr>
                <w:ilvl w:val="0"/>
                <w:numId w:val="1"/>
              </w:numPr>
              <w:rPr>
                <w:rFonts w:cstheme="minorHAnsi"/>
                <w:b/>
                <w:i/>
                <w:color w:val="7030A0"/>
                <w:sz w:val="18"/>
                <w:szCs w:val="18"/>
              </w:rPr>
            </w:pPr>
            <w:r w:rsidRPr="00762627">
              <w:rPr>
                <w:sz w:val="18"/>
                <w:szCs w:val="18"/>
              </w:rPr>
              <w:t>Gives reasons why there may be different accounts of history</w:t>
            </w:r>
          </w:p>
        </w:tc>
        <w:tc>
          <w:tcPr>
            <w:tcW w:w="2286" w:type="dxa"/>
          </w:tcPr>
          <w:p w:rsidR="00840961" w:rsidRPr="00762627" w:rsidRDefault="00840961" w:rsidP="00840961">
            <w:pPr>
              <w:pStyle w:val="ListParagraph"/>
              <w:numPr>
                <w:ilvl w:val="0"/>
                <w:numId w:val="1"/>
              </w:numPr>
              <w:spacing w:after="160" w:line="259" w:lineRule="auto"/>
              <w:rPr>
                <w:rFonts w:cstheme="minorHAnsi"/>
                <w:b/>
                <w:i/>
                <w:color w:val="7030A0"/>
                <w:sz w:val="18"/>
                <w:szCs w:val="18"/>
              </w:rPr>
            </w:pPr>
            <w:r w:rsidRPr="00762627">
              <w:rPr>
                <w:b/>
                <w:i/>
                <w:color w:val="7030A0"/>
                <w:sz w:val="18"/>
                <w:szCs w:val="18"/>
              </w:rPr>
              <w:lastRenderedPageBreak/>
              <w:t>the achievements of the earliest civilizations – Native American Tribes</w:t>
            </w:r>
          </w:p>
          <w:p w:rsidR="00840961" w:rsidRPr="00762627" w:rsidRDefault="00840961" w:rsidP="00840961">
            <w:pPr>
              <w:pStyle w:val="ListParagraph"/>
              <w:numPr>
                <w:ilvl w:val="0"/>
                <w:numId w:val="1"/>
              </w:numPr>
              <w:spacing w:after="160" w:line="259" w:lineRule="auto"/>
              <w:rPr>
                <w:rFonts w:cstheme="minorHAnsi"/>
                <w:b/>
                <w:sz w:val="18"/>
                <w:szCs w:val="18"/>
              </w:rPr>
            </w:pPr>
            <w:r w:rsidRPr="00762627">
              <w:rPr>
                <w:sz w:val="18"/>
                <w:szCs w:val="18"/>
              </w:rPr>
              <w:t xml:space="preserve">developing </w:t>
            </w:r>
            <w:proofErr w:type="spellStart"/>
            <w:r w:rsidRPr="00762627">
              <w:rPr>
                <w:sz w:val="18"/>
                <w:szCs w:val="18"/>
              </w:rPr>
              <w:t>chidlren’s</w:t>
            </w:r>
            <w:proofErr w:type="spellEnd"/>
            <w:r w:rsidRPr="00762627">
              <w:rPr>
                <w:sz w:val="18"/>
                <w:szCs w:val="18"/>
              </w:rPr>
              <w:t xml:space="preserve"> understanding of Native American culture</w:t>
            </w:r>
          </w:p>
          <w:p w:rsidR="00840961" w:rsidRPr="00840961" w:rsidRDefault="00840961" w:rsidP="00840961">
            <w:pPr>
              <w:pStyle w:val="ListParagraph"/>
              <w:numPr>
                <w:ilvl w:val="0"/>
                <w:numId w:val="1"/>
              </w:numPr>
              <w:rPr>
                <w:rFonts w:cstheme="minorHAnsi"/>
                <w:b/>
                <w:sz w:val="18"/>
                <w:szCs w:val="18"/>
              </w:rPr>
            </w:pPr>
            <w:r w:rsidRPr="00762627">
              <w:rPr>
                <w:b/>
                <w:i/>
                <w:color w:val="7030A0"/>
                <w:sz w:val="18"/>
                <w:szCs w:val="18"/>
              </w:rPr>
              <w:t>connections, contrasts and trends over time and develop the appropriate use of historical terms.</w:t>
            </w:r>
          </w:p>
          <w:p w:rsidR="00840961" w:rsidRPr="00840961" w:rsidRDefault="00840961" w:rsidP="00F42C46">
            <w:pPr>
              <w:pStyle w:val="ListParagraph"/>
              <w:numPr>
                <w:ilvl w:val="0"/>
                <w:numId w:val="1"/>
              </w:numPr>
              <w:rPr>
                <w:rFonts w:cstheme="minorHAnsi"/>
                <w:b/>
                <w:sz w:val="18"/>
                <w:szCs w:val="18"/>
              </w:rPr>
            </w:pPr>
          </w:p>
          <w:p w:rsidR="00840961" w:rsidRPr="00840961" w:rsidRDefault="00840961" w:rsidP="00F42C46">
            <w:pPr>
              <w:pStyle w:val="ListParagraph"/>
              <w:numPr>
                <w:ilvl w:val="0"/>
                <w:numId w:val="1"/>
              </w:numPr>
              <w:rPr>
                <w:rFonts w:cstheme="minorHAnsi"/>
                <w:b/>
                <w:sz w:val="18"/>
                <w:szCs w:val="18"/>
              </w:rPr>
            </w:pPr>
          </w:p>
          <w:p w:rsidR="00840961" w:rsidRPr="00840961" w:rsidRDefault="00840961" w:rsidP="00F42C46">
            <w:pPr>
              <w:pStyle w:val="ListParagraph"/>
              <w:numPr>
                <w:ilvl w:val="0"/>
                <w:numId w:val="1"/>
              </w:numPr>
              <w:rPr>
                <w:rFonts w:cstheme="minorHAnsi"/>
                <w:b/>
                <w:sz w:val="18"/>
                <w:szCs w:val="18"/>
              </w:rPr>
            </w:pPr>
            <w:r w:rsidRPr="00762627">
              <w:rPr>
                <w:b/>
                <w:i/>
                <w:color w:val="7030A0"/>
                <w:sz w:val="18"/>
                <w:szCs w:val="18"/>
              </w:rPr>
              <w:t>regularly address and sometimes devise historically valid questions about change, cause, similarity and difference, and significance</w:t>
            </w:r>
          </w:p>
          <w:p w:rsidR="00840961" w:rsidRPr="00840961" w:rsidRDefault="00840961" w:rsidP="00840961">
            <w:pPr>
              <w:rPr>
                <w:rFonts w:cstheme="minorHAnsi"/>
                <w:b/>
                <w:sz w:val="18"/>
                <w:szCs w:val="18"/>
              </w:rPr>
            </w:pPr>
          </w:p>
        </w:tc>
      </w:tr>
      <w:tr w:rsidR="00840961" w:rsidRPr="00EB46D7" w:rsidTr="00CF7A55">
        <w:tc>
          <w:tcPr>
            <w:tcW w:w="1219" w:type="dxa"/>
          </w:tcPr>
          <w:p w:rsidR="00840961" w:rsidRPr="00EB46D7" w:rsidRDefault="00840961" w:rsidP="00F72526">
            <w:pPr>
              <w:jc w:val="center"/>
              <w:rPr>
                <w:rFonts w:cstheme="minorHAnsi"/>
                <w:b/>
              </w:rPr>
            </w:pPr>
            <w:r w:rsidRPr="00EB46D7">
              <w:rPr>
                <w:rFonts w:cstheme="minorHAnsi"/>
                <w:b/>
              </w:rPr>
              <w:lastRenderedPageBreak/>
              <w:t>Geography</w:t>
            </w:r>
          </w:p>
        </w:tc>
        <w:tc>
          <w:tcPr>
            <w:tcW w:w="4669" w:type="dxa"/>
            <w:gridSpan w:val="2"/>
          </w:tcPr>
          <w:p w:rsidR="00840961" w:rsidRPr="00762627" w:rsidRDefault="00840961" w:rsidP="008F043E">
            <w:pPr>
              <w:pStyle w:val="ListParagraph"/>
              <w:numPr>
                <w:ilvl w:val="0"/>
                <w:numId w:val="2"/>
              </w:numPr>
              <w:rPr>
                <w:rFonts w:cstheme="minorHAnsi"/>
                <w:b/>
                <w:i/>
                <w:color w:val="C45911" w:themeColor="accent2" w:themeShade="BF"/>
                <w:sz w:val="18"/>
                <w:szCs w:val="18"/>
              </w:rPr>
            </w:pPr>
            <w:r w:rsidRPr="00762627">
              <w:rPr>
                <w:b/>
                <w:i/>
                <w:color w:val="C45911" w:themeColor="accent2" w:themeShade="BF"/>
                <w:sz w:val="18"/>
                <w:szCs w:val="18"/>
              </w:rPr>
              <w:t>Locate the world’s countries, using maps to focus on Europe concentrating on their environmental regions, key physical and human characteristics, countries, and major cities</w:t>
            </w:r>
          </w:p>
          <w:p w:rsidR="00840961" w:rsidRPr="00762627" w:rsidRDefault="00840961" w:rsidP="008F043E">
            <w:pPr>
              <w:pStyle w:val="ListParagraph"/>
              <w:numPr>
                <w:ilvl w:val="0"/>
                <w:numId w:val="2"/>
              </w:numPr>
              <w:rPr>
                <w:rFonts w:cstheme="minorHAnsi"/>
                <w:b/>
                <w:i/>
                <w:color w:val="C45911" w:themeColor="accent2" w:themeShade="BF"/>
                <w:sz w:val="18"/>
                <w:szCs w:val="18"/>
              </w:rPr>
            </w:pPr>
            <w:r w:rsidRPr="00762627">
              <w:rPr>
                <w:b/>
                <w:i/>
                <w:color w:val="C45911" w:themeColor="accent2" w:themeShade="BF"/>
                <w:sz w:val="18"/>
                <w:szCs w:val="18"/>
              </w:rPr>
              <w:t xml:space="preserve">physical geography, including: climate zones, biomes and vegetation belts, rivers, mountains, volcanoes and earthquakes, and the water cycle </w:t>
            </w:r>
          </w:p>
          <w:p w:rsidR="00840961" w:rsidRPr="008F043E" w:rsidRDefault="00840961" w:rsidP="008F043E">
            <w:pPr>
              <w:pStyle w:val="ListParagraph"/>
              <w:numPr>
                <w:ilvl w:val="0"/>
                <w:numId w:val="2"/>
              </w:numPr>
              <w:rPr>
                <w:rFonts w:cstheme="minorHAnsi"/>
                <w:b/>
                <w:i/>
                <w:color w:val="996633"/>
                <w:sz w:val="16"/>
                <w:szCs w:val="16"/>
              </w:rPr>
            </w:pPr>
            <w:r w:rsidRPr="00762627">
              <w:rPr>
                <w:b/>
                <w:i/>
                <w:color w:val="C45911" w:themeColor="accent2" w:themeShade="BF"/>
                <w:sz w:val="18"/>
                <w:szCs w:val="18"/>
              </w:rPr>
              <w:t>human geography, including: types of settlement and land use, economic activity including trade links, and the distribution of natural resources including energy, food, minerals and water</w:t>
            </w:r>
          </w:p>
        </w:tc>
        <w:tc>
          <w:tcPr>
            <w:tcW w:w="4426" w:type="dxa"/>
            <w:gridSpan w:val="2"/>
          </w:tcPr>
          <w:p w:rsidR="00840961" w:rsidRPr="00762627" w:rsidRDefault="00840961" w:rsidP="00317CB6">
            <w:pPr>
              <w:pStyle w:val="ListParagraph"/>
              <w:numPr>
                <w:ilvl w:val="0"/>
                <w:numId w:val="1"/>
              </w:numPr>
              <w:rPr>
                <w:rFonts w:cstheme="minorHAnsi"/>
                <w:b/>
                <w:i/>
                <w:color w:val="C45911" w:themeColor="accent2" w:themeShade="BF"/>
                <w:sz w:val="18"/>
                <w:szCs w:val="18"/>
              </w:rPr>
            </w:pPr>
            <w:r w:rsidRPr="00762627">
              <w:rPr>
                <w:b/>
                <w:i/>
                <w:color w:val="C45911" w:themeColor="accent2" w:themeShade="BF"/>
                <w:sz w:val="18"/>
                <w:szCs w:val="18"/>
              </w:rPr>
              <w:t>the location and characteristics of a range of the world’s most significant human and physical features.</w:t>
            </w:r>
          </w:p>
          <w:p w:rsidR="00840961" w:rsidRPr="00762627" w:rsidRDefault="00840961" w:rsidP="00317CB6">
            <w:pPr>
              <w:pStyle w:val="ListParagraph"/>
              <w:numPr>
                <w:ilvl w:val="0"/>
                <w:numId w:val="1"/>
              </w:numPr>
              <w:rPr>
                <w:rFonts w:cstheme="minorHAnsi"/>
                <w:b/>
                <w:i/>
                <w:color w:val="C45911" w:themeColor="accent2" w:themeShade="BF"/>
                <w:sz w:val="18"/>
                <w:szCs w:val="18"/>
              </w:rPr>
            </w:pPr>
            <w:r w:rsidRPr="00762627">
              <w:rPr>
                <w:b/>
                <w:i/>
                <w:color w:val="C45911" w:themeColor="accent2" w:themeShade="BF"/>
                <w:sz w:val="18"/>
                <w:szCs w:val="18"/>
              </w:rPr>
              <w:t>describe and understand key aspects of:  physical geography, including: climate zones, biomes and vegetation belts, rivers, mountains, volcanoes and earthquakes, and the water cycle</w:t>
            </w:r>
          </w:p>
          <w:p w:rsidR="00840961" w:rsidRPr="00762627" w:rsidRDefault="00840961" w:rsidP="00317CB6">
            <w:pPr>
              <w:pStyle w:val="ListParagraph"/>
              <w:numPr>
                <w:ilvl w:val="0"/>
                <w:numId w:val="1"/>
              </w:numPr>
              <w:rPr>
                <w:rFonts w:cstheme="minorHAnsi"/>
                <w:b/>
                <w:i/>
                <w:color w:val="C45911" w:themeColor="accent2" w:themeShade="BF"/>
                <w:sz w:val="18"/>
                <w:szCs w:val="18"/>
              </w:rPr>
            </w:pPr>
            <w:r w:rsidRPr="00762627">
              <w:rPr>
                <w:b/>
                <w:i/>
                <w:color w:val="C45911" w:themeColor="accent2" w:themeShade="BF"/>
                <w:sz w:val="18"/>
                <w:szCs w:val="18"/>
              </w:rPr>
              <w:t>use maps, atlases, globes and digital/computer mapping to locate countries and describe features studied</w:t>
            </w:r>
          </w:p>
          <w:p w:rsidR="00840961" w:rsidRPr="00915927" w:rsidRDefault="00840961" w:rsidP="00317CB6">
            <w:pPr>
              <w:pStyle w:val="ListParagraph"/>
              <w:numPr>
                <w:ilvl w:val="0"/>
                <w:numId w:val="1"/>
              </w:numPr>
              <w:rPr>
                <w:rFonts w:cstheme="minorHAnsi"/>
                <w:sz w:val="16"/>
                <w:szCs w:val="16"/>
              </w:rPr>
            </w:pPr>
            <w:r w:rsidRPr="00762627">
              <w:rPr>
                <w:b/>
                <w:i/>
                <w:color w:val="C45911" w:themeColor="accent2" w:themeShade="BF"/>
                <w:sz w:val="18"/>
                <w:szCs w:val="18"/>
              </w:rPr>
              <w:t>use fieldwork to observe, measure, record and present the human and physical features in the local area using a range of methods, including sketch maps, plans and graphs, and digital technologies</w:t>
            </w:r>
          </w:p>
        </w:tc>
        <w:tc>
          <w:tcPr>
            <w:tcW w:w="2285" w:type="dxa"/>
          </w:tcPr>
          <w:p w:rsidR="00840961" w:rsidRPr="00762627" w:rsidRDefault="00840961" w:rsidP="00915927">
            <w:pPr>
              <w:pStyle w:val="ListParagraph"/>
              <w:numPr>
                <w:ilvl w:val="0"/>
                <w:numId w:val="1"/>
              </w:numPr>
              <w:rPr>
                <w:b/>
                <w:i/>
                <w:color w:val="C45911" w:themeColor="accent2" w:themeShade="BF"/>
                <w:sz w:val="18"/>
                <w:szCs w:val="18"/>
              </w:rPr>
            </w:pPr>
          </w:p>
        </w:tc>
        <w:tc>
          <w:tcPr>
            <w:tcW w:w="2286" w:type="dxa"/>
          </w:tcPr>
          <w:p w:rsidR="00840961" w:rsidRPr="00840961" w:rsidRDefault="00840961" w:rsidP="00840961">
            <w:pPr>
              <w:rPr>
                <w:b/>
                <w:i/>
                <w:color w:val="C45911" w:themeColor="accent2" w:themeShade="BF"/>
                <w:sz w:val="18"/>
                <w:szCs w:val="18"/>
              </w:rPr>
            </w:pPr>
          </w:p>
          <w:p w:rsidR="00840961" w:rsidRPr="00762627" w:rsidRDefault="00840961" w:rsidP="00840961">
            <w:pPr>
              <w:pStyle w:val="ListParagraph"/>
              <w:numPr>
                <w:ilvl w:val="0"/>
                <w:numId w:val="1"/>
              </w:numPr>
              <w:spacing w:after="160" w:line="259" w:lineRule="auto"/>
              <w:rPr>
                <w:b/>
                <w:i/>
                <w:color w:val="C45911" w:themeColor="accent2" w:themeShade="BF"/>
                <w:sz w:val="18"/>
                <w:szCs w:val="18"/>
              </w:rPr>
            </w:pPr>
            <w:r w:rsidRPr="00762627">
              <w:rPr>
                <w:b/>
                <w:i/>
                <w:color w:val="C45911" w:themeColor="accent2" w:themeShade="BF"/>
                <w:sz w:val="18"/>
                <w:szCs w:val="18"/>
              </w:rPr>
              <w:t xml:space="preserve">use maps, atlases, globes and digital/computer mapping to locate countries and describe features studied </w:t>
            </w:r>
          </w:p>
          <w:p w:rsidR="00840961" w:rsidRPr="00762627" w:rsidRDefault="00840961" w:rsidP="00840961">
            <w:pPr>
              <w:pStyle w:val="ListParagraph"/>
              <w:numPr>
                <w:ilvl w:val="0"/>
                <w:numId w:val="1"/>
              </w:numPr>
              <w:spacing w:after="160" w:line="259" w:lineRule="auto"/>
              <w:rPr>
                <w:b/>
                <w:i/>
                <w:color w:val="C45911" w:themeColor="accent2" w:themeShade="BF"/>
                <w:sz w:val="18"/>
                <w:szCs w:val="18"/>
              </w:rPr>
            </w:pPr>
            <w:r w:rsidRPr="00762627">
              <w:rPr>
                <w:b/>
                <w:i/>
                <w:color w:val="C45911" w:themeColor="accent2" w:themeShade="BF"/>
                <w:sz w:val="18"/>
                <w:szCs w:val="18"/>
              </w:rPr>
              <w:t xml:space="preserve"> use the eight points of a compass, four and six-figure grid references, symbols and key (including the use of Ordnance Survey maps) to build their knowledge of the United Kingdom and the wider world</w:t>
            </w:r>
          </w:p>
          <w:p w:rsidR="00840961" w:rsidRDefault="00840961" w:rsidP="00840961">
            <w:pPr>
              <w:pStyle w:val="ListParagraph"/>
              <w:numPr>
                <w:ilvl w:val="0"/>
                <w:numId w:val="1"/>
              </w:numPr>
              <w:rPr>
                <w:b/>
                <w:i/>
                <w:color w:val="C45911" w:themeColor="accent2" w:themeShade="BF"/>
                <w:sz w:val="18"/>
                <w:szCs w:val="18"/>
              </w:rPr>
            </w:pPr>
            <w:r w:rsidRPr="00762627">
              <w:rPr>
                <w:b/>
                <w:i/>
                <w:color w:val="C45911" w:themeColor="accent2" w:themeShade="BF"/>
                <w:sz w:val="18"/>
                <w:szCs w:val="18"/>
              </w:rPr>
              <w:t xml:space="preserve">human geography, including: types of settlement and land use, economic activity including trade links, and the distribution of </w:t>
            </w:r>
            <w:r w:rsidRPr="00762627">
              <w:rPr>
                <w:b/>
                <w:i/>
                <w:color w:val="C45911" w:themeColor="accent2" w:themeShade="BF"/>
                <w:sz w:val="18"/>
                <w:szCs w:val="18"/>
              </w:rPr>
              <w:lastRenderedPageBreak/>
              <w:t>natural resources including energy</w:t>
            </w:r>
          </w:p>
          <w:p w:rsidR="00840961" w:rsidRDefault="00840961" w:rsidP="00915927">
            <w:pPr>
              <w:pStyle w:val="ListParagraph"/>
              <w:numPr>
                <w:ilvl w:val="0"/>
                <w:numId w:val="1"/>
              </w:numPr>
              <w:rPr>
                <w:b/>
                <w:i/>
                <w:color w:val="C45911" w:themeColor="accent2" w:themeShade="BF"/>
                <w:sz w:val="18"/>
                <w:szCs w:val="18"/>
              </w:rPr>
            </w:pPr>
            <w:r w:rsidRPr="00762627">
              <w:rPr>
                <w:b/>
                <w:i/>
                <w:color w:val="C45911" w:themeColor="accent2" w:themeShade="BF"/>
                <w:sz w:val="18"/>
                <w:szCs w:val="18"/>
              </w:rPr>
              <w:t>, food, minerals and water</w:t>
            </w:r>
          </w:p>
          <w:p w:rsidR="00840961" w:rsidRPr="00840961" w:rsidRDefault="00840961" w:rsidP="00840961">
            <w:pPr>
              <w:pStyle w:val="ListParagraph"/>
              <w:ind w:left="502"/>
              <w:rPr>
                <w:b/>
                <w:i/>
                <w:color w:val="C45911" w:themeColor="accent2" w:themeShade="BF"/>
                <w:sz w:val="18"/>
                <w:szCs w:val="18"/>
              </w:rPr>
            </w:pPr>
          </w:p>
          <w:p w:rsidR="00840961" w:rsidRPr="00762627" w:rsidRDefault="00840961" w:rsidP="00915927">
            <w:pPr>
              <w:pStyle w:val="ListParagraph"/>
              <w:numPr>
                <w:ilvl w:val="0"/>
                <w:numId w:val="1"/>
              </w:numPr>
              <w:rPr>
                <w:b/>
                <w:i/>
                <w:color w:val="C45911" w:themeColor="accent2" w:themeShade="BF"/>
                <w:sz w:val="18"/>
                <w:szCs w:val="18"/>
              </w:rPr>
            </w:pPr>
            <w:r w:rsidRPr="00762627">
              <w:rPr>
                <w:b/>
                <w:i/>
                <w:color w:val="C45911" w:themeColor="accent2" w:themeShade="BF"/>
                <w:sz w:val="18"/>
                <w:szCs w:val="18"/>
              </w:rPr>
              <w:t>understand geographical similarities and differences through the study of human and physical geography of a region of the United Kingdom, a region in a European country, and a region within North or South America</w:t>
            </w:r>
          </w:p>
          <w:p w:rsidR="00840961" w:rsidRPr="00762627" w:rsidRDefault="00840961" w:rsidP="00915927">
            <w:pPr>
              <w:pStyle w:val="ListParagraph"/>
              <w:numPr>
                <w:ilvl w:val="0"/>
                <w:numId w:val="1"/>
              </w:numPr>
              <w:rPr>
                <w:b/>
                <w:i/>
                <w:color w:val="C45911" w:themeColor="accent2" w:themeShade="BF"/>
                <w:sz w:val="18"/>
                <w:szCs w:val="18"/>
              </w:rPr>
            </w:pPr>
            <w:r w:rsidRPr="00762627">
              <w:rPr>
                <w:b/>
                <w:i/>
                <w:color w:val="C45911" w:themeColor="accent2" w:themeShade="BF"/>
                <w:sz w:val="18"/>
                <w:szCs w:val="18"/>
              </w:rPr>
              <w:t>locate the world’s countries, using maps to focus on Europe (including the location of Russia) and North and South America, concentrating on their environmental regions, key physical and human characteristics, countries, and major cities</w:t>
            </w:r>
          </w:p>
        </w:tc>
      </w:tr>
      <w:tr w:rsidR="00741CE9" w:rsidRPr="00EB46D7" w:rsidTr="00F72526">
        <w:tc>
          <w:tcPr>
            <w:tcW w:w="1219" w:type="dxa"/>
          </w:tcPr>
          <w:p w:rsidR="00741CE9" w:rsidRPr="00EB46D7" w:rsidRDefault="00741CE9" w:rsidP="00741CE9">
            <w:pPr>
              <w:jc w:val="center"/>
              <w:rPr>
                <w:rFonts w:cstheme="minorHAnsi"/>
                <w:b/>
              </w:rPr>
            </w:pPr>
            <w:r w:rsidRPr="00EB46D7">
              <w:rPr>
                <w:rFonts w:cstheme="minorHAnsi"/>
                <w:b/>
              </w:rPr>
              <w:lastRenderedPageBreak/>
              <w:t>PSHRE</w:t>
            </w:r>
          </w:p>
        </w:tc>
        <w:tc>
          <w:tcPr>
            <w:tcW w:w="4669" w:type="dxa"/>
            <w:gridSpan w:val="2"/>
          </w:tcPr>
          <w:p w:rsidR="00762627" w:rsidRPr="00702B61" w:rsidRDefault="00762627" w:rsidP="00762627">
            <w:pPr>
              <w:pStyle w:val="BodyText"/>
              <w:rPr>
                <w:rFonts w:asciiTheme="minorHAnsi" w:hAnsiTheme="minorHAnsi" w:cstheme="minorHAnsi"/>
                <w:i w:val="0"/>
                <w:sz w:val="16"/>
                <w:szCs w:val="16"/>
              </w:rPr>
            </w:pPr>
            <w:r w:rsidRPr="00702B61">
              <w:rPr>
                <w:rFonts w:asciiTheme="minorHAnsi" w:hAnsiTheme="minorHAnsi" w:cstheme="minorHAnsi"/>
                <w:b w:val="0"/>
                <w:i w:val="0"/>
                <w:sz w:val="16"/>
                <w:szCs w:val="16"/>
              </w:rPr>
              <w:tab/>
            </w:r>
            <w:r w:rsidRPr="00702B61">
              <w:rPr>
                <w:rFonts w:asciiTheme="minorHAnsi" w:hAnsiTheme="minorHAnsi" w:cstheme="minorHAnsi"/>
                <w:i w:val="0"/>
                <w:sz w:val="16"/>
                <w:szCs w:val="16"/>
              </w:rPr>
              <w:t xml:space="preserve"> Mental Wellbeing</w:t>
            </w:r>
          </w:p>
          <w:p w:rsidR="00762627" w:rsidRPr="00702B61" w:rsidRDefault="00762627" w:rsidP="00B97C59">
            <w:pPr>
              <w:pStyle w:val="BodyText"/>
              <w:numPr>
                <w:ilvl w:val="0"/>
                <w:numId w:val="3"/>
              </w:numPr>
              <w:rPr>
                <w:rFonts w:asciiTheme="minorHAnsi" w:hAnsiTheme="minorHAnsi" w:cstheme="minorHAnsi"/>
                <w:b w:val="0"/>
                <w:i w:val="0"/>
                <w:sz w:val="16"/>
                <w:szCs w:val="16"/>
              </w:rPr>
            </w:pPr>
            <w:proofErr w:type="spellStart"/>
            <w:r w:rsidRPr="00702B61">
              <w:rPr>
                <w:rFonts w:asciiTheme="minorHAnsi" w:hAnsiTheme="minorHAnsi" w:cstheme="minorHAnsi"/>
                <w:b w:val="0"/>
                <w:i w:val="0"/>
                <w:sz w:val="16"/>
                <w:szCs w:val="16"/>
              </w:rPr>
              <w:t>recognise</w:t>
            </w:r>
            <w:proofErr w:type="spellEnd"/>
            <w:r w:rsidRPr="00702B61">
              <w:rPr>
                <w:rFonts w:asciiTheme="minorHAnsi" w:hAnsiTheme="minorHAnsi" w:cstheme="minorHAnsi"/>
                <w:b w:val="0"/>
                <w:i w:val="0"/>
                <w:sz w:val="16"/>
                <w:szCs w:val="16"/>
              </w:rPr>
              <w:t xml:space="preserve"> and talk about their emotions, including having a varied vocabulary of words to use when talking about their own and others’ feelings.</w:t>
            </w:r>
          </w:p>
          <w:p w:rsidR="00762627" w:rsidRPr="00702B61" w:rsidRDefault="00762627" w:rsidP="00B97C59">
            <w:pPr>
              <w:pStyle w:val="BodyText"/>
              <w:numPr>
                <w:ilvl w:val="0"/>
                <w:numId w:val="3"/>
              </w:numPr>
              <w:rPr>
                <w:rFonts w:asciiTheme="minorHAnsi" w:hAnsiTheme="minorHAnsi" w:cstheme="minorHAnsi"/>
                <w:b w:val="0"/>
                <w:i w:val="0"/>
                <w:sz w:val="16"/>
                <w:szCs w:val="16"/>
              </w:rPr>
            </w:pPr>
            <w:r w:rsidRPr="00702B61">
              <w:rPr>
                <w:rFonts w:asciiTheme="minorHAnsi" w:hAnsiTheme="minorHAnsi" w:cstheme="minorHAnsi"/>
                <w:b w:val="0"/>
                <w:i w:val="0"/>
                <w:sz w:val="16"/>
                <w:szCs w:val="16"/>
              </w:rPr>
              <w:t>benefits of physical exercise, time outdoors, community participation, voluntary and service-based activity on mental wellbeing and happiness.</w:t>
            </w:r>
          </w:p>
          <w:p w:rsidR="00741CE9" w:rsidRPr="00702B61" w:rsidRDefault="00762627" w:rsidP="00762627">
            <w:pPr>
              <w:tabs>
                <w:tab w:val="left" w:pos="975"/>
              </w:tabs>
              <w:rPr>
                <w:rFonts w:cstheme="minorHAnsi"/>
                <w:sz w:val="16"/>
                <w:szCs w:val="16"/>
              </w:rPr>
            </w:pPr>
            <w:r w:rsidRPr="00702B61">
              <w:rPr>
                <w:rFonts w:cstheme="minorHAnsi"/>
                <w:sz w:val="16"/>
                <w:szCs w:val="16"/>
              </w:rPr>
              <w:lastRenderedPageBreak/>
              <w:t>isolation and loneliness can affect children and that it is very important for children to discuss their feelings with an adult and seek support.</w:t>
            </w:r>
          </w:p>
          <w:p w:rsidR="00762627" w:rsidRPr="00702B61" w:rsidRDefault="00762627" w:rsidP="00762627">
            <w:pPr>
              <w:rPr>
                <w:rFonts w:cstheme="minorHAnsi"/>
                <w:b/>
                <w:sz w:val="16"/>
                <w:szCs w:val="16"/>
              </w:rPr>
            </w:pPr>
            <w:r w:rsidRPr="00702B61">
              <w:rPr>
                <w:rFonts w:cstheme="minorHAnsi"/>
                <w:b/>
                <w:sz w:val="16"/>
                <w:szCs w:val="16"/>
              </w:rPr>
              <w:t>Physical Health and Fitness</w:t>
            </w:r>
          </w:p>
          <w:p w:rsidR="00762627" w:rsidRPr="00702B61" w:rsidRDefault="00762627" w:rsidP="00B97C59">
            <w:pPr>
              <w:pStyle w:val="ListParagraph"/>
              <w:numPr>
                <w:ilvl w:val="0"/>
                <w:numId w:val="13"/>
              </w:numPr>
              <w:rPr>
                <w:rFonts w:cstheme="minorHAnsi"/>
                <w:b/>
                <w:sz w:val="16"/>
                <w:szCs w:val="16"/>
              </w:rPr>
            </w:pPr>
            <w:r w:rsidRPr="00702B61">
              <w:rPr>
                <w:rFonts w:cstheme="minorHAnsi"/>
                <w:sz w:val="16"/>
                <w:szCs w:val="16"/>
              </w:rPr>
              <w:t>characteristics and mental and physical benefits of an active lifestyle</w:t>
            </w:r>
          </w:p>
          <w:p w:rsidR="00762627" w:rsidRPr="00702B61" w:rsidRDefault="00762627" w:rsidP="00B97C59">
            <w:pPr>
              <w:pStyle w:val="ListParagraph"/>
              <w:numPr>
                <w:ilvl w:val="0"/>
                <w:numId w:val="13"/>
              </w:numPr>
              <w:rPr>
                <w:rFonts w:cstheme="minorHAnsi"/>
                <w:sz w:val="16"/>
                <w:szCs w:val="16"/>
              </w:rPr>
            </w:pPr>
            <w:r w:rsidRPr="00702B61">
              <w:rPr>
                <w:rFonts w:cstheme="minorHAnsi"/>
                <w:sz w:val="16"/>
                <w:szCs w:val="16"/>
              </w:rPr>
              <w:t>risks associated with an inactive lifestyle (including obesity).</w:t>
            </w:r>
          </w:p>
          <w:p w:rsidR="00762627" w:rsidRPr="00702B61" w:rsidRDefault="00762627" w:rsidP="00B97C59">
            <w:pPr>
              <w:pStyle w:val="ListParagraph"/>
              <w:numPr>
                <w:ilvl w:val="0"/>
                <w:numId w:val="13"/>
              </w:numPr>
              <w:rPr>
                <w:rFonts w:cstheme="minorHAnsi"/>
                <w:sz w:val="16"/>
                <w:szCs w:val="16"/>
              </w:rPr>
            </w:pPr>
            <w:r w:rsidRPr="00702B61">
              <w:rPr>
                <w:rFonts w:cstheme="minorHAnsi"/>
                <w:sz w:val="16"/>
                <w:szCs w:val="16"/>
              </w:rPr>
              <w:t>how and when to seek support including which adults to speak to in school if they are worried about their health.</w:t>
            </w:r>
          </w:p>
          <w:p w:rsidR="00762627" w:rsidRPr="00702B61" w:rsidRDefault="00762627" w:rsidP="00762627">
            <w:pPr>
              <w:ind w:left="34"/>
              <w:rPr>
                <w:rFonts w:cstheme="minorHAnsi"/>
                <w:b/>
                <w:sz w:val="16"/>
                <w:szCs w:val="16"/>
              </w:rPr>
            </w:pPr>
            <w:r w:rsidRPr="00702B61">
              <w:rPr>
                <w:rFonts w:cstheme="minorHAnsi"/>
                <w:b/>
                <w:sz w:val="16"/>
                <w:szCs w:val="16"/>
              </w:rPr>
              <w:t>Healthy Eating</w:t>
            </w:r>
          </w:p>
          <w:p w:rsidR="00762627" w:rsidRPr="00702B61" w:rsidRDefault="00762627" w:rsidP="00B97C59">
            <w:pPr>
              <w:pStyle w:val="ListParagraph"/>
              <w:numPr>
                <w:ilvl w:val="0"/>
                <w:numId w:val="14"/>
              </w:numPr>
              <w:rPr>
                <w:rFonts w:cstheme="minorHAnsi"/>
                <w:sz w:val="16"/>
                <w:szCs w:val="16"/>
              </w:rPr>
            </w:pPr>
            <w:r w:rsidRPr="00702B61">
              <w:rPr>
                <w:rFonts w:cstheme="minorHAnsi"/>
                <w:sz w:val="16"/>
                <w:szCs w:val="16"/>
              </w:rPr>
              <w:t>what constitutes a healthy diet (including understanding calories and other nutritional content).</w:t>
            </w:r>
          </w:p>
          <w:p w:rsidR="00762627" w:rsidRPr="00702B61" w:rsidRDefault="00762627" w:rsidP="00B97C59">
            <w:pPr>
              <w:pStyle w:val="ListParagraph"/>
              <w:numPr>
                <w:ilvl w:val="0"/>
                <w:numId w:val="14"/>
              </w:numPr>
              <w:rPr>
                <w:rFonts w:cstheme="minorHAnsi"/>
                <w:sz w:val="16"/>
                <w:szCs w:val="16"/>
              </w:rPr>
            </w:pPr>
            <w:r w:rsidRPr="00702B61">
              <w:rPr>
                <w:rFonts w:cstheme="minorHAnsi"/>
                <w:sz w:val="16"/>
                <w:szCs w:val="16"/>
              </w:rPr>
              <w:t>principles of planning and preparing a range of healthy meals.</w:t>
            </w:r>
          </w:p>
          <w:p w:rsidR="00762627" w:rsidRPr="00702B61" w:rsidRDefault="00762627" w:rsidP="00762627">
            <w:pPr>
              <w:rPr>
                <w:rFonts w:cstheme="minorHAnsi"/>
                <w:b/>
                <w:sz w:val="16"/>
                <w:szCs w:val="16"/>
              </w:rPr>
            </w:pPr>
            <w:r w:rsidRPr="00702B61">
              <w:rPr>
                <w:rFonts w:cstheme="minorHAnsi"/>
                <w:b/>
                <w:sz w:val="16"/>
                <w:szCs w:val="16"/>
              </w:rPr>
              <w:t>Why people may eat or avoid certain foods (religious, moral, cultural or health reasons)</w:t>
            </w:r>
          </w:p>
          <w:p w:rsidR="00762627" w:rsidRPr="00702B61" w:rsidRDefault="00762627" w:rsidP="00762627">
            <w:pPr>
              <w:rPr>
                <w:rFonts w:cstheme="minorHAnsi"/>
                <w:sz w:val="16"/>
                <w:szCs w:val="16"/>
              </w:rPr>
            </w:pPr>
            <w:r w:rsidRPr="00702B61">
              <w:rPr>
                <w:rFonts w:cstheme="minorHAnsi"/>
                <w:sz w:val="16"/>
                <w:szCs w:val="16"/>
              </w:rPr>
              <w:t xml:space="preserve">• explain why a person may avoid certain foods </w:t>
            </w:r>
          </w:p>
          <w:p w:rsidR="00762627" w:rsidRPr="00702B61" w:rsidRDefault="00762627" w:rsidP="00762627">
            <w:pPr>
              <w:rPr>
                <w:rFonts w:cstheme="minorHAnsi"/>
                <w:sz w:val="16"/>
                <w:szCs w:val="16"/>
              </w:rPr>
            </w:pPr>
            <w:r w:rsidRPr="00702B61">
              <w:rPr>
                <w:rFonts w:cstheme="minorHAnsi"/>
                <w:sz w:val="16"/>
                <w:szCs w:val="16"/>
              </w:rPr>
              <w:t xml:space="preserve">• </w:t>
            </w:r>
            <w:proofErr w:type="spellStart"/>
            <w:r w:rsidRPr="00702B61">
              <w:rPr>
                <w:rFonts w:cstheme="minorHAnsi"/>
                <w:sz w:val="16"/>
                <w:szCs w:val="16"/>
              </w:rPr>
              <w:t>ablity</w:t>
            </w:r>
            <w:proofErr w:type="spellEnd"/>
            <w:r w:rsidRPr="00702B61">
              <w:rPr>
                <w:rFonts w:cstheme="minorHAnsi"/>
                <w:sz w:val="16"/>
                <w:szCs w:val="16"/>
              </w:rPr>
              <w:t xml:space="preserve"> to communicate their own personal food needs </w:t>
            </w:r>
          </w:p>
          <w:p w:rsidR="00762627" w:rsidRPr="00702B61" w:rsidRDefault="00762627" w:rsidP="00762627">
            <w:pPr>
              <w:rPr>
                <w:rFonts w:cstheme="minorHAnsi"/>
                <w:sz w:val="16"/>
                <w:szCs w:val="16"/>
              </w:rPr>
            </w:pPr>
            <w:r w:rsidRPr="00702B61">
              <w:rPr>
                <w:rFonts w:cstheme="minorHAnsi"/>
                <w:sz w:val="16"/>
                <w:szCs w:val="16"/>
              </w:rPr>
              <w:t>• understand that people may follow a particular diet based on their religious, moral, cultural background or for health reasons</w:t>
            </w:r>
          </w:p>
          <w:p w:rsidR="00762627" w:rsidRPr="00702B61" w:rsidRDefault="00762627" w:rsidP="00762627">
            <w:pPr>
              <w:ind w:left="34"/>
              <w:rPr>
                <w:rFonts w:cstheme="minorHAnsi"/>
                <w:b/>
                <w:sz w:val="16"/>
                <w:szCs w:val="16"/>
              </w:rPr>
            </w:pPr>
            <w:r w:rsidRPr="00702B61">
              <w:rPr>
                <w:rFonts w:cstheme="minorHAnsi"/>
                <w:b/>
                <w:sz w:val="16"/>
                <w:szCs w:val="16"/>
              </w:rPr>
              <w:t>Health and Prevention</w:t>
            </w:r>
          </w:p>
          <w:p w:rsidR="00762627" w:rsidRPr="00702B61" w:rsidRDefault="00762627" w:rsidP="00B97C59">
            <w:pPr>
              <w:pStyle w:val="ListParagraph"/>
              <w:numPr>
                <w:ilvl w:val="0"/>
                <w:numId w:val="15"/>
              </w:numPr>
              <w:rPr>
                <w:rFonts w:cstheme="minorHAnsi"/>
                <w:sz w:val="16"/>
                <w:szCs w:val="16"/>
              </w:rPr>
            </w:pPr>
            <w:r w:rsidRPr="00702B61">
              <w:rPr>
                <w:rFonts w:cstheme="minorHAnsi"/>
                <w:sz w:val="16"/>
                <w:szCs w:val="16"/>
              </w:rPr>
              <w:t>importance of sufficient good quality sleep for good health and that a lack of sleep can affect weight, mood and ability to learn</w:t>
            </w:r>
          </w:p>
          <w:p w:rsidR="00762627" w:rsidRPr="00702B61" w:rsidRDefault="00762627" w:rsidP="00B97C59">
            <w:pPr>
              <w:pStyle w:val="ListParagraph"/>
              <w:numPr>
                <w:ilvl w:val="0"/>
                <w:numId w:val="15"/>
              </w:numPr>
              <w:rPr>
                <w:rFonts w:cstheme="minorHAnsi"/>
                <w:sz w:val="16"/>
                <w:szCs w:val="16"/>
              </w:rPr>
            </w:pPr>
            <w:r w:rsidRPr="00702B61">
              <w:rPr>
                <w:rFonts w:cstheme="minorHAnsi"/>
                <w:sz w:val="16"/>
                <w:szCs w:val="16"/>
              </w:rPr>
              <w:t>facts and science relating to allergies, immunisation and vaccination.</w:t>
            </w:r>
          </w:p>
          <w:p w:rsidR="00762627" w:rsidRPr="00702B61" w:rsidRDefault="00762627" w:rsidP="00B97C59">
            <w:pPr>
              <w:pStyle w:val="ListParagraph"/>
              <w:numPr>
                <w:ilvl w:val="0"/>
                <w:numId w:val="15"/>
              </w:numPr>
              <w:rPr>
                <w:rFonts w:cstheme="minorHAnsi"/>
                <w:sz w:val="16"/>
                <w:szCs w:val="16"/>
              </w:rPr>
            </w:pPr>
            <w:r w:rsidRPr="00702B61">
              <w:rPr>
                <w:rFonts w:cstheme="minorHAnsi"/>
                <w:sz w:val="16"/>
                <w:szCs w:val="16"/>
              </w:rPr>
              <w:t>personal hygiene and germs including bacteria, viruses, how they are spread and treated, and the importance of handwashing.</w:t>
            </w:r>
          </w:p>
          <w:p w:rsidR="00762627" w:rsidRPr="00702B61" w:rsidRDefault="00762627" w:rsidP="00762627">
            <w:pPr>
              <w:ind w:left="34"/>
              <w:rPr>
                <w:rFonts w:cstheme="minorHAnsi"/>
                <w:b/>
                <w:sz w:val="16"/>
                <w:szCs w:val="16"/>
              </w:rPr>
            </w:pPr>
            <w:r w:rsidRPr="00702B61">
              <w:rPr>
                <w:rFonts w:cstheme="minorHAnsi"/>
                <w:b/>
                <w:sz w:val="16"/>
                <w:szCs w:val="16"/>
              </w:rPr>
              <w:t>Basic First Aid</w:t>
            </w:r>
          </w:p>
          <w:p w:rsidR="00762627" w:rsidRPr="00702B61" w:rsidRDefault="00762627" w:rsidP="00B97C59">
            <w:pPr>
              <w:pStyle w:val="ListParagraph"/>
              <w:numPr>
                <w:ilvl w:val="0"/>
                <w:numId w:val="13"/>
              </w:numPr>
              <w:rPr>
                <w:rFonts w:cstheme="minorHAnsi"/>
                <w:sz w:val="16"/>
                <w:szCs w:val="16"/>
              </w:rPr>
            </w:pPr>
            <w:r w:rsidRPr="00702B61">
              <w:rPr>
                <w:rFonts w:cstheme="minorHAnsi"/>
                <w:sz w:val="16"/>
                <w:szCs w:val="16"/>
              </w:rPr>
              <w:t xml:space="preserve">how to make a clear and efficient call to emergency services if </w:t>
            </w:r>
            <w:proofErr w:type="gramStart"/>
            <w:r w:rsidRPr="00702B61">
              <w:rPr>
                <w:rFonts w:cstheme="minorHAnsi"/>
                <w:sz w:val="16"/>
                <w:szCs w:val="16"/>
              </w:rPr>
              <w:t>necessary.</w:t>
            </w:r>
            <w:proofErr w:type="gramEnd"/>
          </w:p>
          <w:p w:rsidR="00762627" w:rsidRPr="00702B61" w:rsidRDefault="00762627" w:rsidP="00762627">
            <w:pPr>
              <w:tabs>
                <w:tab w:val="left" w:pos="975"/>
              </w:tabs>
              <w:rPr>
                <w:rFonts w:cstheme="minorHAnsi"/>
                <w:b/>
                <w:sz w:val="16"/>
                <w:szCs w:val="16"/>
              </w:rPr>
            </w:pPr>
            <w:r w:rsidRPr="00702B61">
              <w:rPr>
                <w:rFonts w:cstheme="minorHAnsi"/>
                <w:sz w:val="16"/>
                <w:szCs w:val="16"/>
              </w:rPr>
              <w:t>concepts of basic first-aid, for example dealing with common injuries, including head injuries.</w:t>
            </w:r>
          </w:p>
        </w:tc>
        <w:tc>
          <w:tcPr>
            <w:tcW w:w="4426" w:type="dxa"/>
            <w:gridSpan w:val="2"/>
          </w:tcPr>
          <w:p w:rsidR="00762627" w:rsidRPr="00702B61" w:rsidRDefault="00762627" w:rsidP="00762627">
            <w:pPr>
              <w:rPr>
                <w:rFonts w:cstheme="minorHAnsi"/>
                <w:b/>
                <w:sz w:val="16"/>
                <w:szCs w:val="16"/>
              </w:rPr>
            </w:pPr>
            <w:r w:rsidRPr="00702B61">
              <w:rPr>
                <w:rFonts w:cstheme="minorHAnsi"/>
                <w:b/>
                <w:sz w:val="16"/>
                <w:szCs w:val="16"/>
              </w:rPr>
              <w:lastRenderedPageBreak/>
              <w:t>Families and people who care for me</w:t>
            </w:r>
          </w:p>
          <w:p w:rsidR="00762627" w:rsidRPr="00702B61" w:rsidRDefault="00762627" w:rsidP="00B97C59">
            <w:pPr>
              <w:pStyle w:val="ListParagraph"/>
              <w:numPr>
                <w:ilvl w:val="0"/>
                <w:numId w:val="4"/>
              </w:numPr>
              <w:spacing w:line="276" w:lineRule="auto"/>
              <w:rPr>
                <w:rFonts w:cstheme="minorHAnsi"/>
                <w:b/>
                <w:sz w:val="16"/>
                <w:szCs w:val="16"/>
              </w:rPr>
            </w:pPr>
            <w:r w:rsidRPr="00702B61">
              <w:rPr>
                <w:rFonts w:cstheme="minorHAnsi"/>
                <w:sz w:val="16"/>
                <w:szCs w:val="16"/>
              </w:rPr>
              <w:t>characteristics of healthy family life, commitment to each other, including in times of difficulty, protection and care for children and other family members, the importance of spending time together and sharing each other’s lives.</w:t>
            </w:r>
          </w:p>
          <w:p w:rsidR="00762627" w:rsidRPr="00702B61" w:rsidRDefault="00762627" w:rsidP="00B97C59">
            <w:pPr>
              <w:pStyle w:val="ListParagraph"/>
              <w:numPr>
                <w:ilvl w:val="0"/>
                <w:numId w:val="4"/>
              </w:numPr>
              <w:spacing w:line="276" w:lineRule="auto"/>
              <w:rPr>
                <w:rFonts w:cstheme="minorHAnsi"/>
                <w:sz w:val="16"/>
                <w:szCs w:val="16"/>
              </w:rPr>
            </w:pPr>
            <w:r w:rsidRPr="00702B61">
              <w:rPr>
                <w:rFonts w:cstheme="minorHAnsi"/>
                <w:sz w:val="16"/>
                <w:szCs w:val="16"/>
              </w:rPr>
              <w:t xml:space="preserve">Understanding that others’ families, either in school or in the wider world, sometimes look different from their family, but that they should respect those differences and </w:t>
            </w:r>
            <w:r w:rsidRPr="00702B61">
              <w:rPr>
                <w:rFonts w:cstheme="minorHAnsi"/>
                <w:sz w:val="16"/>
                <w:szCs w:val="16"/>
              </w:rPr>
              <w:lastRenderedPageBreak/>
              <w:t>know that other children’s families are also characterised by love and care.</w:t>
            </w:r>
          </w:p>
          <w:p w:rsidR="00762627" w:rsidRPr="00702B61" w:rsidRDefault="00762627" w:rsidP="00762627">
            <w:pPr>
              <w:rPr>
                <w:rFonts w:cstheme="minorHAnsi"/>
                <w:b/>
                <w:sz w:val="16"/>
                <w:szCs w:val="16"/>
              </w:rPr>
            </w:pPr>
          </w:p>
          <w:p w:rsidR="00762627" w:rsidRPr="00702B61" w:rsidRDefault="00762627" w:rsidP="00762627">
            <w:pPr>
              <w:rPr>
                <w:rFonts w:cstheme="minorHAnsi"/>
                <w:b/>
                <w:sz w:val="16"/>
                <w:szCs w:val="16"/>
              </w:rPr>
            </w:pPr>
            <w:r w:rsidRPr="00702B61">
              <w:rPr>
                <w:rFonts w:cstheme="minorHAnsi"/>
                <w:b/>
                <w:sz w:val="16"/>
                <w:szCs w:val="16"/>
              </w:rPr>
              <w:t>Caring friendships</w:t>
            </w:r>
          </w:p>
          <w:p w:rsidR="00762627" w:rsidRPr="00702B61" w:rsidRDefault="00762627" w:rsidP="00B97C59">
            <w:pPr>
              <w:pStyle w:val="ListParagraph"/>
              <w:numPr>
                <w:ilvl w:val="0"/>
                <w:numId w:val="7"/>
              </w:numPr>
              <w:rPr>
                <w:rFonts w:cstheme="minorHAnsi"/>
                <w:sz w:val="16"/>
                <w:szCs w:val="16"/>
              </w:rPr>
            </w:pPr>
            <w:r w:rsidRPr="00702B61">
              <w:rPr>
                <w:rFonts w:cstheme="minorHAnsi"/>
                <w:sz w:val="16"/>
                <w:szCs w:val="16"/>
              </w:rPr>
              <w:t>characteristics of friendships, including mutual respect, truthfulness, trustworthiness, loyalty, kindness, generosity, trust, sharing interests and experiences and support with problems and difficulties.</w:t>
            </w:r>
          </w:p>
          <w:p w:rsidR="00762627" w:rsidRPr="00702B61" w:rsidRDefault="00762627" w:rsidP="00B97C59">
            <w:pPr>
              <w:pStyle w:val="ListParagraph"/>
              <w:numPr>
                <w:ilvl w:val="0"/>
                <w:numId w:val="7"/>
              </w:numPr>
              <w:rPr>
                <w:rFonts w:cstheme="minorHAnsi"/>
                <w:sz w:val="16"/>
                <w:szCs w:val="16"/>
              </w:rPr>
            </w:pPr>
            <w:r w:rsidRPr="00702B61">
              <w:rPr>
                <w:rFonts w:cstheme="minorHAnsi"/>
                <w:sz w:val="16"/>
                <w:szCs w:val="16"/>
              </w:rPr>
              <w:t>Understand that most friendships have ups and downs, and that these can often be worked through so that the friendship is repaired or even strengthened, and that resorting to violence is never right.</w:t>
            </w:r>
          </w:p>
          <w:p w:rsidR="00741CE9" w:rsidRPr="00702B61" w:rsidRDefault="00762627" w:rsidP="00B97C59">
            <w:pPr>
              <w:pStyle w:val="ListParagraph"/>
              <w:numPr>
                <w:ilvl w:val="0"/>
                <w:numId w:val="7"/>
              </w:numPr>
              <w:rPr>
                <w:rFonts w:cstheme="minorHAnsi"/>
                <w:sz w:val="16"/>
                <w:szCs w:val="16"/>
              </w:rPr>
            </w:pPr>
            <w:r w:rsidRPr="00702B61">
              <w:rPr>
                <w:rFonts w:cstheme="minorHAnsi"/>
                <w:sz w:val="16"/>
                <w:szCs w:val="16"/>
              </w:rPr>
              <w:t>how to recognise who to trust and who not to trust, how to judge when a friendship is making them feel unhappy or uncomfortable, managing conflict, how to manage these situations and how to seek help or advice from others, if needed.</w:t>
            </w:r>
          </w:p>
          <w:p w:rsidR="00762627" w:rsidRPr="00702B61" w:rsidRDefault="00762627" w:rsidP="00762627">
            <w:pPr>
              <w:rPr>
                <w:rFonts w:cstheme="minorHAnsi"/>
                <w:b/>
                <w:sz w:val="16"/>
                <w:szCs w:val="16"/>
              </w:rPr>
            </w:pPr>
            <w:r w:rsidRPr="00702B61">
              <w:rPr>
                <w:rFonts w:cstheme="minorHAnsi"/>
                <w:b/>
                <w:sz w:val="16"/>
                <w:szCs w:val="16"/>
              </w:rPr>
              <w:t xml:space="preserve">Common everyday life drugs (other than medicines) </w:t>
            </w:r>
          </w:p>
          <w:p w:rsidR="00762627" w:rsidRPr="00702B61" w:rsidRDefault="00762627" w:rsidP="00762627">
            <w:pPr>
              <w:rPr>
                <w:rFonts w:cstheme="minorHAnsi"/>
                <w:sz w:val="16"/>
                <w:szCs w:val="16"/>
              </w:rPr>
            </w:pPr>
            <w:r w:rsidRPr="00702B61">
              <w:rPr>
                <w:rFonts w:cstheme="minorHAnsi"/>
                <w:sz w:val="16"/>
                <w:szCs w:val="16"/>
              </w:rPr>
              <w:t xml:space="preserve">• are aware of drugs that are common in everyday life, such as caffeine, alcohol, tobacco or nicotine products, and when they might be used </w:t>
            </w:r>
          </w:p>
          <w:p w:rsidR="00762627" w:rsidRPr="00702B61" w:rsidRDefault="00762627" w:rsidP="00762627">
            <w:pPr>
              <w:rPr>
                <w:rFonts w:cstheme="minorHAnsi"/>
                <w:sz w:val="16"/>
                <w:szCs w:val="16"/>
              </w:rPr>
            </w:pPr>
            <w:r w:rsidRPr="00702B61">
              <w:rPr>
                <w:rFonts w:cstheme="minorHAnsi"/>
                <w:sz w:val="16"/>
                <w:szCs w:val="16"/>
              </w:rPr>
              <w:t xml:space="preserve">• identify why a person may choose to use or not use a drug </w:t>
            </w:r>
          </w:p>
          <w:p w:rsidR="00762627" w:rsidRPr="00702B61" w:rsidRDefault="00762627" w:rsidP="00762627">
            <w:pPr>
              <w:rPr>
                <w:rFonts w:cstheme="minorHAnsi"/>
                <w:sz w:val="16"/>
                <w:szCs w:val="16"/>
              </w:rPr>
            </w:pPr>
            <w:r w:rsidRPr="00702B61">
              <w:rPr>
                <w:rFonts w:cstheme="minorHAnsi"/>
                <w:sz w:val="16"/>
                <w:szCs w:val="16"/>
              </w:rPr>
              <w:t>•  able to state some alternatives to using drugs</w:t>
            </w:r>
          </w:p>
          <w:p w:rsidR="00762627" w:rsidRPr="00702B61" w:rsidRDefault="00762627" w:rsidP="00762627">
            <w:pPr>
              <w:rPr>
                <w:rFonts w:cstheme="minorHAnsi"/>
                <w:b/>
                <w:sz w:val="16"/>
                <w:szCs w:val="16"/>
              </w:rPr>
            </w:pPr>
            <w:r w:rsidRPr="00702B61">
              <w:rPr>
                <w:rFonts w:cstheme="minorHAnsi"/>
                <w:b/>
                <w:sz w:val="16"/>
                <w:szCs w:val="16"/>
              </w:rPr>
              <w:t>Effects and risks of drinking alcohol</w:t>
            </w:r>
          </w:p>
          <w:p w:rsidR="00762627" w:rsidRPr="00702B61" w:rsidRDefault="00762627" w:rsidP="00762627">
            <w:pPr>
              <w:rPr>
                <w:rFonts w:cstheme="minorHAnsi"/>
                <w:sz w:val="16"/>
                <w:szCs w:val="16"/>
              </w:rPr>
            </w:pPr>
            <w:r w:rsidRPr="00702B61">
              <w:rPr>
                <w:rFonts w:cstheme="minorHAnsi"/>
                <w:sz w:val="16"/>
                <w:szCs w:val="16"/>
              </w:rPr>
              <w:t>• know how alcohol can affect the body</w:t>
            </w:r>
          </w:p>
          <w:p w:rsidR="00762627" w:rsidRPr="00702B61" w:rsidRDefault="00762627" w:rsidP="00762627">
            <w:pPr>
              <w:rPr>
                <w:rFonts w:cstheme="minorHAnsi"/>
                <w:sz w:val="16"/>
                <w:szCs w:val="16"/>
              </w:rPr>
            </w:pPr>
            <w:r w:rsidRPr="00702B61">
              <w:rPr>
                <w:rFonts w:cstheme="minorHAnsi"/>
                <w:sz w:val="16"/>
                <w:szCs w:val="16"/>
              </w:rPr>
              <w:t xml:space="preserve"> • explain why drinking alcohol may pose a greater or lesser risk, depending on the individual and the amount of alcohol consumed </w:t>
            </w:r>
          </w:p>
          <w:p w:rsidR="00762627" w:rsidRPr="00702B61" w:rsidRDefault="00762627" w:rsidP="00762627">
            <w:pPr>
              <w:rPr>
                <w:rFonts w:cstheme="minorHAnsi"/>
                <w:sz w:val="16"/>
                <w:szCs w:val="16"/>
              </w:rPr>
            </w:pPr>
            <w:r w:rsidRPr="00702B61">
              <w:rPr>
                <w:rFonts w:cstheme="minorHAnsi"/>
                <w:sz w:val="16"/>
                <w:szCs w:val="16"/>
              </w:rPr>
              <w:t>• know that there are laws and guidelines related to the consumption of alcohol</w:t>
            </w:r>
          </w:p>
          <w:p w:rsidR="00762627" w:rsidRPr="00702B61" w:rsidRDefault="00762627" w:rsidP="00762627">
            <w:pPr>
              <w:rPr>
                <w:rFonts w:cstheme="minorHAnsi"/>
                <w:sz w:val="16"/>
                <w:szCs w:val="16"/>
              </w:rPr>
            </w:pPr>
            <w:r w:rsidRPr="00702B61">
              <w:rPr>
                <w:rFonts w:cstheme="minorHAnsi"/>
                <w:b/>
                <w:sz w:val="16"/>
                <w:szCs w:val="16"/>
              </w:rPr>
              <w:t>Different patterns of behaviour that are related to drug use</w:t>
            </w:r>
            <w:r w:rsidRPr="00702B61">
              <w:rPr>
                <w:rFonts w:cstheme="minorHAnsi"/>
                <w:sz w:val="16"/>
                <w:szCs w:val="16"/>
              </w:rPr>
              <w:t xml:space="preserve"> </w:t>
            </w:r>
          </w:p>
          <w:p w:rsidR="00762627" w:rsidRPr="00702B61" w:rsidRDefault="00762627" w:rsidP="00762627">
            <w:pPr>
              <w:rPr>
                <w:rFonts w:cstheme="minorHAnsi"/>
                <w:sz w:val="16"/>
                <w:szCs w:val="16"/>
              </w:rPr>
            </w:pPr>
            <w:r w:rsidRPr="00702B61">
              <w:rPr>
                <w:rFonts w:cstheme="minorHAnsi"/>
                <w:sz w:val="16"/>
                <w:szCs w:val="16"/>
              </w:rPr>
              <w:t xml:space="preserve">• explain what is meant by the terms </w:t>
            </w:r>
            <w:proofErr w:type="spellStart"/>
            <w:r w:rsidRPr="00702B61">
              <w:rPr>
                <w:rFonts w:cstheme="minorHAnsi"/>
                <w:sz w:val="16"/>
                <w:szCs w:val="16"/>
              </w:rPr>
              <w:t>ʻhabitʼ</w:t>
            </w:r>
            <w:proofErr w:type="spellEnd"/>
            <w:r w:rsidRPr="00702B61">
              <w:rPr>
                <w:rFonts w:cstheme="minorHAnsi"/>
                <w:sz w:val="16"/>
                <w:szCs w:val="16"/>
              </w:rPr>
              <w:t xml:space="preserve"> and </w:t>
            </w:r>
            <w:proofErr w:type="spellStart"/>
            <w:r w:rsidRPr="00702B61">
              <w:rPr>
                <w:rFonts w:cstheme="minorHAnsi"/>
                <w:sz w:val="16"/>
                <w:szCs w:val="16"/>
              </w:rPr>
              <w:t>ʻaddictionʼ</w:t>
            </w:r>
            <w:proofErr w:type="spellEnd"/>
            <w:r w:rsidRPr="00702B61">
              <w:rPr>
                <w:rFonts w:cstheme="minorHAnsi"/>
                <w:sz w:val="16"/>
                <w:szCs w:val="16"/>
              </w:rPr>
              <w:t xml:space="preserve"> </w:t>
            </w:r>
          </w:p>
          <w:p w:rsidR="00762627" w:rsidRPr="00702B61" w:rsidRDefault="00762627" w:rsidP="00762627">
            <w:pPr>
              <w:rPr>
                <w:rFonts w:cstheme="minorHAnsi"/>
                <w:sz w:val="16"/>
                <w:szCs w:val="16"/>
              </w:rPr>
            </w:pPr>
            <w:r w:rsidRPr="00702B61">
              <w:rPr>
                <w:rFonts w:cstheme="minorHAnsi"/>
                <w:sz w:val="16"/>
                <w:szCs w:val="16"/>
              </w:rPr>
              <w:t>• identify different behaviours that are related to drug use</w:t>
            </w:r>
          </w:p>
          <w:p w:rsidR="00762627" w:rsidRPr="00702B61" w:rsidRDefault="00762627" w:rsidP="00762627">
            <w:pPr>
              <w:rPr>
                <w:rFonts w:cstheme="minorHAnsi"/>
                <w:b/>
                <w:sz w:val="16"/>
                <w:szCs w:val="16"/>
              </w:rPr>
            </w:pPr>
            <w:r w:rsidRPr="00702B61">
              <w:rPr>
                <w:rFonts w:cstheme="minorHAnsi"/>
                <w:sz w:val="16"/>
                <w:szCs w:val="16"/>
              </w:rPr>
              <w:t xml:space="preserve"> • know where they can go for help if they are concerned about someone’s use of drugs.</w:t>
            </w:r>
          </w:p>
        </w:tc>
        <w:tc>
          <w:tcPr>
            <w:tcW w:w="4571" w:type="dxa"/>
            <w:gridSpan w:val="2"/>
          </w:tcPr>
          <w:p w:rsidR="00762627" w:rsidRPr="00702B61" w:rsidRDefault="00762627" w:rsidP="00762627">
            <w:pPr>
              <w:rPr>
                <w:rFonts w:cstheme="minorHAnsi"/>
                <w:b/>
                <w:sz w:val="16"/>
                <w:szCs w:val="16"/>
              </w:rPr>
            </w:pPr>
            <w:r w:rsidRPr="00702B61">
              <w:rPr>
                <w:rFonts w:cstheme="minorHAnsi"/>
                <w:b/>
                <w:sz w:val="16"/>
                <w:szCs w:val="16"/>
              </w:rPr>
              <w:lastRenderedPageBreak/>
              <w:t>Playing Safe near roads, rail, water, building sites and around water</w:t>
            </w:r>
          </w:p>
          <w:p w:rsidR="00762627" w:rsidRPr="00702B61" w:rsidRDefault="00762627" w:rsidP="00B97C59">
            <w:pPr>
              <w:pStyle w:val="ListParagraph"/>
              <w:numPr>
                <w:ilvl w:val="0"/>
                <w:numId w:val="8"/>
              </w:numPr>
              <w:spacing w:line="276" w:lineRule="auto"/>
              <w:rPr>
                <w:rFonts w:cstheme="minorHAnsi"/>
                <w:b/>
                <w:sz w:val="16"/>
                <w:szCs w:val="16"/>
              </w:rPr>
            </w:pPr>
            <w:r w:rsidRPr="00702B61">
              <w:rPr>
                <w:rFonts w:cstheme="minorHAnsi"/>
                <w:sz w:val="16"/>
                <w:szCs w:val="16"/>
              </w:rPr>
              <w:t>identify and assess the level of risk of different activities in the local environment</w:t>
            </w:r>
          </w:p>
          <w:p w:rsidR="00762627" w:rsidRPr="00702B61" w:rsidRDefault="00762627" w:rsidP="00B97C59">
            <w:pPr>
              <w:pStyle w:val="ListParagraph"/>
              <w:numPr>
                <w:ilvl w:val="0"/>
                <w:numId w:val="8"/>
              </w:numPr>
              <w:spacing w:line="276" w:lineRule="auto"/>
              <w:rPr>
                <w:rFonts w:cstheme="minorHAnsi"/>
                <w:b/>
                <w:sz w:val="16"/>
                <w:szCs w:val="16"/>
              </w:rPr>
            </w:pPr>
            <w:r w:rsidRPr="00702B61">
              <w:rPr>
                <w:rFonts w:cstheme="minorHAnsi"/>
                <w:sz w:val="16"/>
                <w:szCs w:val="16"/>
              </w:rPr>
              <w:t>recognise that in some situations there may be pressure to behave in a way that doesn’t feel safe</w:t>
            </w:r>
          </w:p>
          <w:p w:rsidR="00762627" w:rsidRPr="00702B61" w:rsidRDefault="00762627" w:rsidP="00B97C59">
            <w:pPr>
              <w:pStyle w:val="ListParagraph"/>
              <w:numPr>
                <w:ilvl w:val="0"/>
                <w:numId w:val="8"/>
              </w:numPr>
              <w:spacing w:line="276" w:lineRule="auto"/>
              <w:rPr>
                <w:rFonts w:cstheme="minorHAnsi"/>
                <w:b/>
                <w:sz w:val="16"/>
                <w:szCs w:val="16"/>
              </w:rPr>
            </w:pPr>
            <w:r w:rsidRPr="00702B61">
              <w:rPr>
                <w:rFonts w:cstheme="minorHAnsi"/>
                <w:sz w:val="16"/>
                <w:szCs w:val="16"/>
              </w:rPr>
              <w:t xml:space="preserve">identify some ways to respond to unhelpful pressure. </w:t>
            </w:r>
          </w:p>
          <w:p w:rsidR="00762627" w:rsidRPr="00702B61" w:rsidRDefault="00762627" w:rsidP="00762627">
            <w:pPr>
              <w:rPr>
                <w:rFonts w:cstheme="minorHAnsi"/>
                <w:b/>
                <w:sz w:val="16"/>
                <w:szCs w:val="16"/>
              </w:rPr>
            </w:pPr>
            <w:r w:rsidRPr="00702B61">
              <w:rPr>
                <w:rFonts w:cstheme="minorHAnsi"/>
                <w:b/>
                <w:sz w:val="16"/>
                <w:szCs w:val="16"/>
              </w:rPr>
              <w:t>Being safe</w:t>
            </w:r>
          </w:p>
          <w:p w:rsidR="00762627" w:rsidRPr="00702B61" w:rsidRDefault="00762627" w:rsidP="00B97C59">
            <w:pPr>
              <w:pStyle w:val="ListParagraph"/>
              <w:numPr>
                <w:ilvl w:val="0"/>
                <w:numId w:val="8"/>
              </w:numPr>
              <w:spacing w:line="276" w:lineRule="auto"/>
              <w:rPr>
                <w:rFonts w:cstheme="minorHAnsi"/>
                <w:b/>
                <w:sz w:val="16"/>
                <w:szCs w:val="16"/>
              </w:rPr>
            </w:pPr>
            <w:r w:rsidRPr="00702B61">
              <w:rPr>
                <w:rFonts w:cstheme="minorHAnsi"/>
                <w:sz w:val="16"/>
                <w:szCs w:val="16"/>
              </w:rPr>
              <w:lastRenderedPageBreak/>
              <w:t>know what sorts of boundaries are appropriate in friendships with peers and others (including in a digital context).</w:t>
            </w:r>
          </w:p>
          <w:p w:rsidR="00762627" w:rsidRPr="00702B61" w:rsidRDefault="00762627" w:rsidP="00B97C59">
            <w:pPr>
              <w:pStyle w:val="ListParagraph"/>
              <w:numPr>
                <w:ilvl w:val="0"/>
                <w:numId w:val="8"/>
              </w:numPr>
              <w:spacing w:line="276" w:lineRule="auto"/>
              <w:rPr>
                <w:rFonts w:cstheme="minorHAnsi"/>
                <w:sz w:val="16"/>
                <w:szCs w:val="16"/>
              </w:rPr>
            </w:pPr>
            <w:r w:rsidRPr="00702B61">
              <w:rPr>
                <w:rFonts w:cstheme="minorHAnsi"/>
                <w:sz w:val="16"/>
                <w:szCs w:val="16"/>
              </w:rPr>
              <w:t>about the concept of privacy and the implications of it for both children and adults; including that it is not always right to keep secrets if they relate to being safe.</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Know that each person’s body belongs to them, and the differences between appropriate and inappropriate or unsafe physical, and other, contact.</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respond safely and appropriately to adults they may encounter (in all contexts, including online) whom they do not know.</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how to recognise and report feelings of being unsafe or feeling bad about any adult.</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how to ask for advice or help for themselves or others, and to keep trying until they are heard.</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how to report concerns or abuse, and the vocabulary and confidence needed to do so.</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where to get advice e.g. family, school and/or other sources</w:t>
            </w:r>
          </w:p>
          <w:p w:rsidR="00762627" w:rsidRPr="00702B61" w:rsidRDefault="00762627" w:rsidP="00702B61">
            <w:pPr>
              <w:pStyle w:val="ListParagraph"/>
              <w:ind w:left="357"/>
              <w:rPr>
                <w:rFonts w:cstheme="minorHAnsi"/>
                <w:b/>
                <w:sz w:val="16"/>
                <w:szCs w:val="16"/>
              </w:rPr>
            </w:pPr>
            <w:r w:rsidRPr="00702B61">
              <w:rPr>
                <w:rFonts w:cstheme="minorHAnsi"/>
                <w:b/>
                <w:sz w:val="16"/>
                <w:szCs w:val="16"/>
              </w:rPr>
              <w:t>Internet Safety and harm</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know that for most people the internet is an integral part of life and has many benefits.</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explore about the benefits of rationing time spent online, the risks of excessive time spent on electronic devices and the impact of positive and negative content online on their own and others’ mental and physical wellbeing.</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how to consider the effect of their online actions on others and know how to recognise and display respectful behaviour online and the importance of keeping personal information private.</w:t>
            </w:r>
          </w:p>
          <w:p w:rsidR="00762627"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Know why social media, some computer games and online gaming, for example, are age restricted.</w:t>
            </w:r>
          </w:p>
          <w:p w:rsidR="00CA6398" w:rsidRPr="00702B61" w:rsidRDefault="00762627" w:rsidP="00B97C59">
            <w:pPr>
              <w:pStyle w:val="ListParagraph"/>
              <w:numPr>
                <w:ilvl w:val="0"/>
                <w:numId w:val="8"/>
              </w:numPr>
              <w:ind w:left="357"/>
              <w:rPr>
                <w:rFonts w:cstheme="minorHAnsi"/>
                <w:sz w:val="16"/>
                <w:szCs w:val="16"/>
              </w:rPr>
            </w:pPr>
            <w:r w:rsidRPr="00702B61">
              <w:rPr>
                <w:rFonts w:cstheme="minorHAnsi"/>
                <w:sz w:val="16"/>
                <w:szCs w:val="16"/>
              </w:rPr>
              <w:t>Understand that the internet can also be a negative place where online abuse, trolling, bullying and harassment can take place, which can have a negative impact on mental health.</w:t>
            </w:r>
          </w:p>
          <w:p w:rsidR="00762627" w:rsidRPr="00702B61" w:rsidRDefault="00762627" w:rsidP="00702B61">
            <w:pPr>
              <w:rPr>
                <w:rFonts w:cstheme="minorHAnsi"/>
                <w:b/>
                <w:sz w:val="16"/>
                <w:szCs w:val="16"/>
              </w:rPr>
            </w:pPr>
            <w:r w:rsidRPr="00702B61">
              <w:rPr>
                <w:rFonts w:cstheme="minorHAnsi"/>
                <w:b/>
                <w:sz w:val="16"/>
                <w:szCs w:val="16"/>
              </w:rPr>
              <w:t>Respectful Relationships</w:t>
            </w:r>
          </w:p>
          <w:p w:rsidR="00762627" w:rsidRPr="00702B61" w:rsidRDefault="00762627" w:rsidP="00B97C59">
            <w:pPr>
              <w:pStyle w:val="ListParagraph"/>
              <w:numPr>
                <w:ilvl w:val="0"/>
                <w:numId w:val="8"/>
              </w:numPr>
              <w:rPr>
                <w:rFonts w:cstheme="minorHAnsi"/>
                <w:b/>
                <w:sz w:val="16"/>
                <w:szCs w:val="16"/>
              </w:rPr>
            </w:pPr>
            <w:r w:rsidRPr="00702B61">
              <w:rPr>
                <w:rFonts w:cstheme="minorHAnsi"/>
                <w:sz w:val="16"/>
                <w:szCs w:val="16"/>
              </w:rPr>
              <w:t>Understand the importance of respecting others, even when they are very different from them (for example, physically, in character, personality or backgrounds), or make different choices or have different preferences or beliefs.</w:t>
            </w:r>
          </w:p>
          <w:p w:rsidR="00762627" w:rsidRPr="00702B61" w:rsidRDefault="00762627" w:rsidP="00B97C59">
            <w:pPr>
              <w:pStyle w:val="ListParagraph"/>
              <w:numPr>
                <w:ilvl w:val="0"/>
                <w:numId w:val="8"/>
              </w:numPr>
              <w:rPr>
                <w:rFonts w:cstheme="minorHAnsi"/>
                <w:sz w:val="16"/>
                <w:szCs w:val="16"/>
              </w:rPr>
            </w:pPr>
            <w:r w:rsidRPr="00702B61">
              <w:rPr>
                <w:rFonts w:cstheme="minorHAnsi"/>
                <w:sz w:val="16"/>
                <w:szCs w:val="16"/>
              </w:rPr>
              <w:t>Learn about the conventions of courtesy and manners</w:t>
            </w:r>
          </w:p>
          <w:p w:rsidR="00762627" w:rsidRPr="00702B61" w:rsidRDefault="00762627" w:rsidP="00B97C59">
            <w:pPr>
              <w:pStyle w:val="ListParagraph"/>
              <w:numPr>
                <w:ilvl w:val="0"/>
                <w:numId w:val="8"/>
              </w:numPr>
              <w:rPr>
                <w:rFonts w:cstheme="minorHAnsi"/>
                <w:sz w:val="16"/>
                <w:szCs w:val="16"/>
              </w:rPr>
            </w:pPr>
            <w:r w:rsidRPr="00702B61">
              <w:rPr>
                <w:rFonts w:cstheme="minorHAnsi"/>
                <w:sz w:val="16"/>
                <w:szCs w:val="16"/>
              </w:rPr>
              <w:t>Understand the importance of self-respect and how this links to their own happiness.</w:t>
            </w:r>
          </w:p>
          <w:p w:rsidR="00762627" w:rsidRPr="00702B61" w:rsidRDefault="00762627" w:rsidP="00B97C59">
            <w:pPr>
              <w:pStyle w:val="ListParagraph"/>
              <w:numPr>
                <w:ilvl w:val="0"/>
                <w:numId w:val="8"/>
              </w:numPr>
              <w:rPr>
                <w:rFonts w:cstheme="minorHAnsi"/>
                <w:sz w:val="16"/>
                <w:szCs w:val="16"/>
              </w:rPr>
            </w:pPr>
            <w:r w:rsidRPr="00702B61">
              <w:rPr>
                <w:rFonts w:cstheme="minorHAnsi"/>
                <w:sz w:val="16"/>
                <w:szCs w:val="16"/>
              </w:rPr>
              <w:lastRenderedPageBreak/>
              <w:t>Know that in school and in wider society they can expect to be treated with respect by others, and that in turn they should show due respect to others, including those in positions of authority.</w:t>
            </w:r>
          </w:p>
          <w:p w:rsidR="00762627" w:rsidRPr="00702B61" w:rsidRDefault="00762627" w:rsidP="00B97C59">
            <w:pPr>
              <w:pStyle w:val="ListParagraph"/>
              <w:numPr>
                <w:ilvl w:val="0"/>
                <w:numId w:val="8"/>
              </w:numPr>
              <w:rPr>
                <w:rFonts w:cstheme="minorHAnsi"/>
                <w:sz w:val="16"/>
                <w:szCs w:val="16"/>
              </w:rPr>
            </w:pPr>
            <w:r w:rsidRPr="00702B61">
              <w:rPr>
                <w:rFonts w:cstheme="minorHAnsi"/>
                <w:sz w:val="16"/>
                <w:szCs w:val="16"/>
              </w:rPr>
              <w:t>Describe different types of bullying (including cyberbullying), the impact of bullying, responsibilities of bystanders (primarily reporting bullying to an adult) and how to get help</w:t>
            </w:r>
          </w:p>
          <w:p w:rsidR="00762627" w:rsidRPr="00702B61" w:rsidRDefault="00762627" w:rsidP="00B97C59">
            <w:pPr>
              <w:pStyle w:val="ListParagraph"/>
              <w:numPr>
                <w:ilvl w:val="0"/>
                <w:numId w:val="8"/>
              </w:numPr>
              <w:rPr>
                <w:rFonts w:cstheme="minorHAnsi"/>
                <w:sz w:val="16"/>
                <w:szCs w:val="16"/>
              </w:rPr>
            </w:pPr>
            <w:r w:rsidRPr="00702B61">
              <w:rPr>
                <w:rFonts w:cstheme="minorHAnsi"/>
                <w:sz w:val="16"/>
                <w:szCs w:val="16"/>
              </w:rPr>
              <w:t>Explain what a stereotype is, and how stereotypes can be unfair, negative or destructive.</w:t>
            </w:r>
          </w:p>
          <w:p w:rsidR="00762627" w:rsidRPr="00702B61" w:rsidRDefault="00762627" w:rsidP="00B97C59">
            <w:pPr>
              <w:pStyle w:val="ListParagraph"/>
              <w:numPr>
                <w:ilvl w:val="0"/>
                <w:numId w:val="8"/>
              </w:numPr>
              <w:rPr>
                <w:rFonts w:cstheme="minorHAnsi"/>
                <w:sz w:val="16"/>
                <w:szCs w:val="16"/>
              </w:rPr>
            </w:pPr>
            <w:r w:rsidRPr="00702B61">
              <w:rPr>
                <w:rFonts w:cstheme="minorHAnsi"/>
                <w:sz w:val="16"/>
                <w:szCs w:val="16"/>
              </w:rPr>
              <w:t>Know the importance of permission-seeking and giving in relationships with friends, peers and adults.</w:t>
            </w:r>
          </w:p>
          <w:p w:rsidR="00762627" w:rsidRPr="00702B61" w:rsidRDefault="00762627" w:rsidP="00B97C59">
            <w:pPr>
              <w:pStyle w:val="ListParagraph"/>
              <w:numPr>
                <w:ilvl w:val="0"/>
                <w:numId w:val="8"/>
              </w:numPr>
              <w:rPr>
                <w:rFonts w:cstheme="minorHAnsi"/>
                <w:sz w:val="16"/>
                <w:szCs w:val="16"/>
              </w:rPr>
            </w:pPr>
          </w:p>
        </w:tc>
      </w:tr>
      <w:tr w:rsidR="00D048F6" w:rsidRPr="00EB46D7" w:rsidTr="00F522C4">
        <w:tc>
          <w:tcPr>
            <w:tcW w:w="1219" w:type="dxa"/>
          </w:tcPr>
          <w:p w:rsidR="00D048F6" w:rsidRPr="00EB46D7" w:rsidRDefault="00D048F6" w:rsidP="00E642D6">
            <w:pPr>
              <w:jc w:val="center"/>
              <w:rPr>
                <w:rFonts w:cstheme="minorHAnsi"/>
                <w:b/>
              </w:rPr>
            </w:pPr>
            <w:r>
              <w:rPr>
                <w:rFonts w:cstheme="minorHAnsi"/>
                <w:b/>
              </w:rPr>
              <w:lastRenderedPageBreak/>
              <w:t xml:space="preserve">Science </w:t>
            </w:r>
          </w:p>
        </w:tc>
        <w:tc>
          <w:tcPr>
            <w:tcW w:w="2334" w:type="dxa"/>
          </w:tcPr>
          <w:p w:rsidR="00D048F6" w:rsidRPr="00290E31" w:rsidRDefault="00D048F6" w:rsidP="00B97C59">
            <w:pPr>
              <w:pStyle w:val="ListParagraph"/>
              <w:numPr>
                <w:ilvl w:val="0"/>
                <w:numId w:val="9"/>
              </w:numPr>
              <w:ind w:left="499" w:hanging="357"/>
              <w:rPr>
                <w:rFonts w:cstheme="minorHAnsi"/>
                <w:b/>
                <w:i/>
                <w:color w:val="00B050"/>
                <w:sz w:val="18"/>
                <w:szCs w:val="18"/>
              </w:rPr>
            </w:pPr>
            <w:r w:rsidRPr="00290E31">
              <w:rPr>
                <w:rFonts w:cstheme="minorHAnsi"/>
                <w:b/>
                <w:i/>
                <w:color w:val="00B050"/>
                <w:sz w:val="18"/>
                <w:szCs w:val="18"/>
              </w:rPr>
              <w:t>Electricity</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identify common appliances that run on electricity</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construct a simple series electrical circuit, identifying and naming its basic parts, including cells, wires, bulbs, switches and buzzers</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identify whether or not a lamp will light in a simple series circuit, based on whether or not the lamp is part of a complete loop with a battery</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recognise that a switch opens and closes a circuit and associate this with whether or not a lamp lights in a simple series circuit</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 xml:space="preserve">recognise some common conductors and insulators, and </w:t>
            </w:r>
            <w:r w:rsidRPr="00702B61">
              <w:rPr>
                <w:rFonts w:eastAsia="Times New Roman" w:cstheme="minorHAnsi"/>
                <w:b/>
                <w:i/>
                <w:color w:val="00B050"/>
                <w:sz w:val="18"/>
                <w:szCs w:val="18"/>
                <w:lang w:eastAsia="en-GB"/>
              </w:rPr>
              <w:lastRenderedPageBreak/>
              <w:t>associate metals with being good conductor</w:t>
            </w:r>
          </w:p>
          <w:p w:rsidR="00D048F6" w:rsidRPr="00290E31" w:rsidRDefault="00D048F6" w:rsidP="00B97C59">
            <w:pPr>
              <w:pStyle w:val="ListParagraph"/>
              <w:numPr>
                <w:ilvl w:val="0"/>
                <w:numId w:val="9"/>
              </w:numPr>
              <w:ind w:left="499" w:hanging="357"/>
              <w:rPr>
                <w:rFonts w:cstheme="minorHAnsi"/>
                <w:b/>
                <w:i/>
                <w:color w:val="00B050"/>
                <w:sz w:val="18"/>
                <w:szCs w:val="18"/>
              </w:rPr>
            </w:pPr>
          </w:p>
        </w:tc>
        <w:tc>
          <w:tcPr>
            <w:tcW w:w="2335" w:type="dxa"/>
          </w:tcPr>
          <w:p w:rsidR="00D048F6" w:rsidRPr="00290E31" w:rsidRDefault="00D048F6" w:rsidP="00B97C59">
            <w:pPr>
              <w:pStyle w:val="ListParagraph"/>
              <w:numPr>
                <w:ilvl w:val="0"/>
                <w:numId w:val="9"/>
              </w:numPr>
              <w:ind w:left="499" w:hanging="357"/>
              <w:rPr>
                <w:rFonts w:cstheme="minorHAnsi"/>
                <w:b/>
                <w:i/>
                <w:color w:val="00B050"/>
                <w:sz w:val="18"/>
                <w:szCs w:val="18"/>
              </w:rPr>
            </w:pPr>
            <w:r w:rsidRPr="00290E31">
              <w:rPr>
                <w:rFonts w:cstheme="minorHAnsi"/>
                <w:b/>
                <w:i/>
                <w:color w:val="00B050"/>
                <w:sz w:val="18"/>
                <w:szCs w:val="18"/>
              </w:rPr>
              <w:lastRenderedPageBreak/>
              <w:t>Sound</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identify how sounds are made, associating some of them with something vibrating</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recognise that vibrations from sounds travel through a medium to the ear</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find patterns between the pitch of a sound and features of the object that produced it</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find patterns between the volume of a sound and the strength of the vibrations that produced it</w:t>
            </w:r>
          </w:p>
          <w:p w:rsidR="00D048F6" w:rsidRPr="00702B61" w:rsidRDefault="00D048F6" w:rsidP="00B97C59">
            <w:pPr>
              <w:numPr>
                <w:ilvl w:val="0"/>
                <w:numId w:val="9"/>
              </w:numPr>
              <w:shd w:val="clear" w:color="auto" w:fill="FFFFFF"/>
              <w:ind w:left="499" w:hanging="357"/>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recognise that sounds get fainter as the distance from the sound source increases</w:t>
            </w:r>
          </w:p>
          <w:p w:rsidR="00D048F6" w:rsidRPr="00290E31" w:rsidRDefault="00D048F6" w:rsidP="00B97C59">
            <w:pPr>
              <w:pStyle w:val="ListParagraph"/>
              <w:numPr>
                <w:ilvl w:val="0"/>
                <w:numId w:val="9"/>
              </w:numPr>
              <w:rPr>
                <w:rFonts w:cstheme="minorHAnsi"/>
                <w:b/>
                <w:i/>
                <w:color w:val="00B050"/>
                <w:sz w:val="18"/>
                <w:szCs w:val="18"/>
              </w:rPr>
            </w:pPr>
          </w:p>
        </w:tc>
        <w:tc>
          <w:tcPr>
            <w:tcW w:w="4426" w:type="dxa"/>
            <w:gridSpan w:val="2"/>
          </w:tcPr>
          <w:p w:rsidR="00D048F6" w:rsidRPr="00702B61" w:rsidRDefault="00D048F6" w:rsidP="00702B61">
            <w:pPr>
              <w:jc w:val="center"/>
              <w:rPr>
                <w:rFonts w:cstheme="minorHAnsi"/>
                <w:b/>
                <w:i/>
                <w:color w:val="00B050"/>
                <w:sz w:val="18"/>
                <w:szCs w:val="18"/>
              </w:rPr>
            </w:pPr>
            <w:r w:rsidRPr="00702B61">
              <w:rPr>
                <w:rFonts w:cstheme="minorHAnsi"/>
                <w:b/>
                <w:i/>
                <w:color w:val="00B050"/>
                <w:sz w:val="18"/>
                <w:szCs w:val="18"/>
              </w:rPr>
              <w:t>Animals including Humans</w:t>
            </w:r>
          </w:p>
          <w:p w:rsidR="00D048F6" w:rsidRPr="00702B61" w:rsidRDefault="00D048F6" w:rsidP="00B97C59">
            <w:pPr>
              <w:numPr>
                <w:ilvl w:val="0"/>
                <w:numId w:val="17"/>
              </w:numPr>
              <w:shd w:val="clear" w:color="auto" w:fill="FFFFFF"/>
              <w:ind w:left="300"/>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describe the simple functions of the basic parts of the digestive system in humans</w:t>
            </w:r>
          </w:p>
          <w:p w:rsidR="00D048F6" w:rsidRPr="00702B61" w:rsidRDefault="00D048F6" w:rsidP="00B97C59">
            <w:pPr>
              <w:numPr>
                <w:ilvl w:val="0"/>
                <w:numId w:val="17"/>
              </w:numPr>
              <w:shd w:val="clear" w:color="auto" w:fill="FFFFFF"/>
              <w:ind w:left="300"/>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identify the different types of teeth in humans and their simple functions</w:t>
            </w:r>
          </w:p>
          <w:p w:rsidR="00D048F6" w:rsidRPr="00702B61" w:rsidRDefault="00D048F6" w:rsidP="00B97C59">
            <w:pPr>
              <w:numPr>
                <w:ilvl w:val="0"/>
                <w:numId w:val="17"/>
              </w:numPr>
              <w:shd w:val="clear" w:color="auto" w:fill="FFFFFF"/>
              <w:ind w:left="300"/>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construct and interpret a variety of food chains, identifying producers, predators and prey</w:t>
            </w:r>
          </w:p>
          <w:p w:rsidR="00D048F6" w:rsidRPr="00702B61" w:rsidRDefault="00D048F6" w:rsidP="00702B61">
            <w:pPr>
              <w:jc w:val="center"/>
              <w:rPr>
                <w:rFonts w:cstheme="minorHAnsi"/>
                <w:b/>
                <w:i/>
                <w:color w:val="00B050"/>
                <w:sz w:val="18"/>
                <w:szCs w:val="18"/>
              </w:rPr>
            </w:pPr>
          </w:p>
          <w:p w:rsidR="00D048F6" w:rsidRPr="002D6149" w:rsidRDefault="00D048F6" w:rsidP="00D048F6">
            <w:pPr>
              <w:shd w:val="clear" w:color="auto" w:fill="FFFFFF"/>
              <w:ind w:left="300"/>
              <w:rPr>
                <w:rFonts w:cstheme="minorHAnsi"/>
                <w:b/>
                <w:sz w:val="18"/>
                <w:szCs w:val="18"/>
              </w:rPr>
            </w:pPr>
          </w:p>
        </w:tc>
        <w:tc>
          <w:tcPr>
            <w:tcW w:w="2285" w:type="dxa"/>
          </w:tcPr>
          <w:p w:rsidR="00D048F6" w:rsidRPr="00290E31" w:rsidRDefault="00D048F6" w:rsidP="00B97C59">
            <w:pPr>
              <w:pStyle w:val="ListParagraph"/>
              <w:numPr>
                <w:ilvl w:val="0"/>
                <w:numId w:val="6"/>
              </w:numPr>
              <w:rPr>
                <w:rFonts w:cstheme="minorHAnsi"/>
                <w:i/>
                <w:color w:val="00B050"/>
                <w:sz w:val="18"/>
                <w:szCs w:val="18"/>
              </w:rPr>
            </w:pPr>
            <w:r w:rsidRPr="00290E31">
              <w:rPr>
                <w:rFonts w:cstheme="minorHAnsi"/>
                <w:i/>
                <w:color w:val="00B050"/>
                <w:sz w:val="18"/>
                <w:szCs w:val="18"/>
              </w:rPr>
              <w:t>States of Matter</w:t>
            </w:r>
          </w:p>
          <w:p w:rsidR="00D048F6" w:rsidRPr="00702B61" w:rsidRDefault="00D048F6" w:rsidP="00B97C59">
            <w:pPr>
              <w:numPr>
                <w:ilvl w:val="0"/>
                <w:numId w:val="6"/>
              </w:numPr>
              <w:shd w:val="clear" w:color="auto" w:fill="FFFFFF"/>
              <w:rPr>
                <w:rFonts w:eastAsia="Times New Roman" w:cstheme="minorHAnsi"/>
                <w:i/>
                <w:color w:val="00B050"/>
                <w:sz w:val="18"/>
                <w:szCs w:val="18"/>
                <w:lang w:eastAsia="en-GB"/>
              </w:rPr>
            </w:pPr>
            <w:r w:rsidRPr="00702B61">
              <w:rPr>
                <w:rFonts w:eastAsia="Times New Roman" w:cstheme="minorHAnsi"/>
                <w:i/>
                <w:color w:val="00B050"/>
                <w:sz w:val="18"/>
                <w:szCs w:val="18"/>
                <w:lang w:eastAsia="en-GB"/>
              </w:rPr>
              <w:t>compare and group materials together, according to whether they are solids, liquids or gases</w:t>
            </w:r>
          </w:p>
          <w:p w:rsidR="00D048F6" w:rsidRPr="00702B61" w:rsidRDefault="00D048F6" w:rsidP="00B97C59">
            <w:pPr>
              <w:numPr>
                <w:ilvl w:val="0"/>
                <w:numId w:val="6"/>
              </w:numPr>
              <w:shd w:val="clear" w:color="auto" w:fill="FFFFFF"/>
              <w:rPr>
                <w:rFonts w:eastAsia="Times New Roman" w:cstheme="minorHAnsi"/>
                <w:i/>
                <w:color w:val="00B050"/>
                <w:sz w:val="18"/>
                <w:szCs w:val="18"/>
                <w:lang w:eastAsia="en-GB"/>
              </w:rPr>
            </w:pPr>
            <w:r w:rsidRPr="00702B61">
              <w:rPr>
                <w:rFonts w:eastAsia="Times New Roman" w:cstheme="minorHAnsi"/>
                <w:i/>
                <w:color w:val="00B050"/>
                <w:sz w:val="18"/>
                <w:szCs w:val="18"/>
                <w:lang w:eastAsia="en-GB"/>
              </w:rPr>
              <w:t>observe that some materials change state when they are heated or cooled, and measure or research the temperature at which this happens in degrees Celsius (°C)</w:t>
            </w:r>
          </w:p>
          <w:p w:rsidR="00D048F6" w:rsidRPr="00702B61" w:rsidRDefault="00D048F6" w:rsidP="00B97C59">
            <w:pPr>
              <w:numPr>
                <w:ilvl w:val="0"/>
                <w:numId w:val="6"/>
              </w:numPr>
              <w:shd w:val="clear" w:color="auto" w:fill="FFFFFF"/>
              <w:rPr>
                <w:rFonts w:eastAsia="Times New Roman" w:cstheme="minorHAnsi"/>
                <w:i/>
                <w:color w:val="00B050"/>
                <w:sz w:val="18"/>
                <w:szCs w:val="18"/>
                <w:lang w:eastAsia="en-GB"/>
              </w:rPr>
            </w:pPr>
            <w:r w:rsidRPr="00702B61">
              <w:rPr>
                <w:rFonts w:eastAsia="Times New Roman" w:cstheme="minorHAnsi"/>
                <w:i/>
                <w:color w:val="00B050"/>
                <w:sz w:val="18"/>
                <w:szCs w:val="18"/>
                <w:lang w:eastAsia="en-GB"/>
              </w:rPr>
              <w:t>identify the part played by evaporation and condensation in the water cycle and associate the rate of evaporation with temperatur</w:t>
            </w:r>
            <w:r w:rsidRPr="00290E31">
              <w:rPr>
                <w:rFonts w:eastAsia="Times New Roman" w:cstheme="minorHAnsi"/>
                <w:i/>
                <w:color w:val="00B050"/>
                <w:sz w:val="18"/>
                <w:szCs w:val="18"/>
                <w:lang w:eastAsia="en-GB"/>
              </w:rPr>
              <w:t>e</w:t>
            </w:r>
          </w:p>
          <w:p w:rsidR="00D048F6" w:rsidRPr="00290E31" w:rsidRDefault="00D048F6" w:rsidP="00290E31">
            <w:pPr>
              <w:pStyle w:val="ListParagraph"/>
              <w:ind w:left="502"/>
              <w:rPr>
                <w:rFonts w:cstheme="minorHAnsi"/>
                <w:b/>
                <w:sz w:val="18"/>
                <w:szCs w:val="18"/>
              </w:rPr>
            </w:pPr>
          </w:p>
          <w:p w:rsidR="00D048F6" w:rsidRPr="00290E31" w:rsidRDefault="00D048F6" w:rsidP="00B97C59">
            <w:pPr>
              <w:numPr>
                <w:ilvl w:val="0"/>
                <w:numId w:val="6"/>
              </w:numPr>
              <w:shd w:val="clear" w:color="auto" w:fill="FFFFFF"/>
              <w:ind w:left="499" w:hanging="357"/>
              <w:rPr>
                <w:rFonts w:eastAsia="Times New Roman" w:cstheme="minorHAnsi"/>
                <w:b/>
                <w:i/>
                <w:color w:val="00B050"/>
                <w:sz w:val="18"/>
                <w:szCs w:val="18"/>
                <w:lang w:eastAsia="en-GB"/>
              </w:rPr>
            </w:pPr>
            <w:r w:rsidRPr="00290E31">
              <w:rPr>
                <w:rFonts w:eastAsia="Times New Roman" w:cstheme="minorHAnsi"/>
                <w:b/>
                <w:i/>
                <w:color w:val="00B050"/>
                <w:sz w:val="18"/>
                <w:szCs w:val="18"/>
                <w:lang w:eastAsia="en-GB"/>
              </w:rPr>
              <w:t>different types of scientific enquiries to answer them</w:t>
            </w:r>
          </w:p>
          <w:p w:rsidR="00D048F6" w:rsidRPr="00290E31" w:rsidRDefault="00D048F6" w:rsidP="00B97C59">
            <w:pPr>
              <w:numPr>
                <w:ilvl w:val="0"/>
                <w:numId w:val="6"/>
              </w:numPr>
              <w:shd w:val="clear" w:color="auto" w:fill="FFFFFF"/>
              <w:ind w:left="499" w:hanging="357"/>
              <w:rPr>
                <w:rFonts w:eastAsia="Times New Roman" w:cstheme="minorHAnsi"/>
                <w:b/>
                <w:i/>
                <w:color w:val="00B050"/>
                <w:sz w:val="18"/>
                <w:szCs w:val="18"/>
                <w:lang w:eastAsia="en-GB"/>
              </w:rPr>
            </w:pPr>
            <w:r w:rsidRPr="00290E31">
              <w:rPr>
                <w:rFonts w:eastAsia="Times New Roman" w:cstheme="minorHAnsi"/>
                <w:b/>
                <w:i/>
                <w:color w:val="00B050"/>
                <w:sz w:val="18"/>
                <w:szCs w:val="18"/>
                <w:lang w:eastAsia="en-GB"/>
              </w:rPr>
              <w:lastRenderedPageBreak/>
              <w:t>setting up simple practical enquiries, comparative and fair tests</w:t>
            </w:r>
          </w:p>
        </w:tc>
        <w:tc>
          <w:tcPr>
            <w:tcW w:w="2286" w:type="dxa"/>
          </w:tcPr>
          <w:p w:rsidR="00D048F6" w:rsidRPr="00702B61" w:rsidRDefault="00D048F6" w:rsidP="00D048F6">
            <w:pPr>
              <w:jc w:val="center"/>
              <w:rPr>
                <w:rFonts w:cstheme="minorHAnsi"/>
                <w:b/>
                <w:i/>
                <w:color w:val="00B050"/>
                <w:sz w:val="18"/>
                <w:szCs w:val="18"/>
              </w:rPr>
            </w:pPr>
            <w:r w:rsidRPr="00702B61">
              <w:rPr>
                <w:rFonts w:cstheme="minorHAnsi"/>
                <w:b/>
                <w:i/>
                <w:color w:val="00B050"/>
                <w:sz w:val="18"/>
                <w:szCs w:val="18"/>
              </w:rPr>
              <w:lastRenderedPageBreak/>
              <w:t>Living things and their habitats</w:t>
            </w:r>
          </w:p>
          <w:p w:rsidR="00D048F6" w:rsidRPr="00702B61" w:rsidRDefault="00D048F6" w:rsidP="00D048F6">
            <w:pPr>
              <w:numPr>
                <w:ilvl w:val="0"/>
                <w:numId w:val="16"/>
              </w:numPr>
              <w:shd w:val="clear" w:color="auto" w:fill="FFFFFF"/>
              <w:spacing w:after="160" w:line="259" w:lineRule="auto"/>
              <w:ind w:left="300"/>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recognise that living things can be grouped in a variety of ways</w:t>
            </w:r>
          </w:p>
          <w:p w:rsidR="00D048F6" w:rsidRPr="00702B61" w:rsidRDefault="00D048F6" w:rsidP="00D048F6">
            <w:pPr>
              <w:numPr>
                <w:ilvl w:val="0"/>
                <w:numId w:val="16"/>
              </w:numPr>
              <w:shd w:val="clear" w:color="auto" w:fill="FFFFFF"/>
              <w:spacing w:after="160" w:line="259" w:lineRule="auto"/>
              <w:ind w:left="300"/>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explore and use classification keys to help group, identify and name a variety of living things in their local and wider environment</w:t>
            </w:r>
          </w:p>
          <w:p w:rsidR="00D048F6" w:rsidRPr="00702B61" w:rsidRDefault="00D048F6" w:rsidP="00D048F6">
            <w:pPr>
              <w:numPr>
                <w:ilvl w:val="0"/>
                <w:numId w:val="16"/>
              </w:numPr>
              <w:shd w:val="clear" w:color="auto" w:fill="FFFFFF"/>
              <w:spacing w:after="160" w:line="259" w:lineRule="auto"/>
              <w:ind w:left="300"/>
              <w:rPr>
                <w:rFonts w:eastAsia="Times New Roman" w:cstheme="minorHAnsi"/>
                <w:b/>
                <w:i/>
                <w:color w:val="00B050"/>
                <w:sz w:val="18"/>
                <w:szCs w:val="18"/>
                <w:lang w:eastAsia="en-GB"/>
              </w:rPr>
            </w:pPr>
            <w:r w:rsidRPr="00702B61">
              <w:rPr>
                <w:rFonts w:eastAsia="Times New Roman" w:cstheme="minorHAnsi"/>
                <w:b/>
                <w:i/>
                <w:color w:val="00B050"/>
                <w:sz w:val="18"/>
                <w:szCs w:val="18"/>
                <w:lang w:eastAsia="en-GB"/>
              </w:rPr>
              <w:t>recognise that environments can change and that this can sometimes pose dangers to living things</w:t>
            </w:r>
          </w:p>
          <w:p w:rsidR="00D048F6" w:rsidRPr="00290E31" w:rsidRDefault="00D048F6" w:rsidP="00D048F6">
            <w:pPr>
              <w:shd w:val="clear" w:color="auto" w:fill="FFFFFF"/>
              <w:spacing w:after="75"/>
              <w:ind w:left="502"/>
              <w:rPr>
                <w:rFonts w:cstheme="minorHAnsi"/>
                <w:b/>
                <w:sz w:val="18"/>
                <w:szCs w:val="18"/>
              </w:rPr>
            </w:pPr>
          </w:p>
        </w:tc>
      </w:tr>
      <w:tr w:rsidR="00D048F6" w:rsidRPr="00EB46D7" w:rsidTr="005E7FCD">
        <w:tc>
          <w:tcPr>
            <w:tcW w:w="1219" w:type="dxa"/>
          </w:tcPr>
          <w:p w:rsidR="00D048F6" w:rsidRDefault="00D048F6" w:rsidP="006D7E0C">
            <w:pPr>
              <w:jc w:val="center"/>
              <w:rPr>
                <w:rFonts w:cstheme="minorHAnsi"/>
                <w:b/>
              </w:rPr>
            </w:pPr>
            <w:r w:rsidRPr="00EB46D7">
              <w:rPr>
                <w:rFonts w:cstheme="minorHAnsi"/>
                <w:b/>
              </w:rPr>
              <w:lastRenderedPageBreak/>
              <w:t>Computing</w:t>
            </w:r>
          </w:p>
          <w:p w:rsidR="00D048F6" w:rsidRPr="00EB46D7" w:rsidRDefault="00D048F6" w:rsidP="006D7E0C">
            <w:pPr>
              <w:jc w:val="center"/>
              <w:rPr>
                <w:rFonts w:cstheme="minorHAnsi"/>
                <w:b/>
              </w:rPr>
            </w:pPr>
            <w:r>
              <w:rPr>
                <w:rFonts w:cstheme="minorHAnsi"/>
                <w:b/>
              </w:rPr>
              <w:t>Purple Mash</w:t>
            </w:r>
          </w:p>
        </w:tc>
        <w:tc>
          <w:tcPr>
            <w:tcW w:w="2334" w:type="dxa"/>
          </w:tcPr>
          <w:p w:rsidR="00D048F6" w:rsidRDefault="00F840F0" w:rsidP="006D7E0C">
            <w:pPr>
              <w:pStyle w:val="NormalWeb"/>
              <w:spacing w:before="0" w:beforeAutospacing="0" w:after="0" w:afterAutospacing="0"/>
              <w:textAlignment w:val="baseline"/>
              <w:rPr>
                <w:rFonts w:asciiTheme="minorHAnsi" w:hAnsiTheme="minorHAnsi" w:cstheme="minorHAnsi"/>
                <w:b/>
                <w:i/>
                <w:color w:val="2E74B5" w:themeColor="accent1" w:themeShade="BF"/>
                <w:sz w:val="18"/>
                <w:szCs w:val="18"/>
              </w:rPr>
            </w:pPr>
            <w:r>
              <w:rPr>
                <w:rFonts w:asciiTheme="minorHAnsi" w:hAnsiTheme="minorHAnsi" w:cstheme="minorHAnsi"/>
                <w:b/>
                <w:i/>
                <w:color w:val="2E74B5" w:themeColor="accent1" w:themeShade="BF"/>
                <w:sz w:val="18"/>
                <w:szCs w:val="18"/>
              </w:rPr>
              <w:t>Unit 4.2 Online Safety (Digital Literacy)</w:t>
            </w:r>
          </w:p>
          <w:p w:rsidR="00F90FAE" w:rsidRDefault="00F90FAE" w:rsidP="00F90FAE">
            <w:pPr>
              <w:pStyle w:val="Default"/>
              <w:rPr>
                <w:rFonts w:cstheme="minorBidi"/>
                <w:color w:val="auto"/>
              </w:rPr>
            </w:pPr>
          </w:p>
          <w:p w:rsidR="00F90FAE" w:rsidRPr="00F90FAE" w:rsidRDefault="00F90FAE" w:rsidP="00F90FAE">
            <w:pPr>
              <w:pStyle w:val="Default"/>
              <w:numPr>
                <w:ilvl w:val="0"/>
                <w:numId w:val="30"/>
              </w:numPr>
              <w:ind w:left="502" w:hanging="360"/>
              <w:rPr>
                <w:sz w:val="14"/>
                <w:szCs w:val="14"/>
              </w:rPr>
            </w:pPr>
            <w:r w:rsidRPr="00F90FAE">
              <w:rPr>
                <w:sz w:val="14"/>
                <w:szCs w:val="14"/>
              </w:rPr>
              <w:t xml:space="preserve">To understand how children can protect themselves from online identity theft. </w:t>
            </w:r>
          </w:p>
          <w:p w:rsidR="00F90FAE" w:rsidRPr="00F90FAE" w:rsidRDefault="00F90FAE" w:rsidP="00F90FAE">
            <w:pPr>
              <w:pStyle w:val="Default"/>
              <w:numPr>
                <w:ilvl w:val="0"/>
                <w:numId w:val="30"/>
              </w:numPr>
              <w:ind w:left="502" w:hanging="360"/>
              <w:rPr>
                <w:sz w:val="14"/>
                <w:szCs w:val="14"/>
              </w:rPr>
            </w:pPr>
            <w:r w:rsidRPr="00F90FAE">
              <w:rPr>
                <w:sz w:val="14"/>
                <w:szCs w:val="14"/>
              </w:rPr>
              <w:t xml:space="preserve"> To understand that information put online leaves a digital footprint or trail and that this can aid identity theft. </w:t>
            </w:r>
          </w:p>
          <w:p w:rsidR="00F90FAE" w:rsidRPr="00F90FAE" w:rsidRDefault="00F90FAE" w:rsidP="00F90FAE">
            <w:pPr>
              <w:pStyle w:val="Default"/>
              <w:rPr>
                <w:rFonts w:cstheme="minorBidi"/>
                <w:color w:val="auto"/>
                <w:sz w:val="14"/>
                <w:szCs w:val="14"/>
              </w:rPr>
            </w:pPr>
          </w:p>
          <w:p w:rsidR="00F90FAE" w:rsidRPr="00F90FAE" w:rsidRDefault="00F90FAE" w:rsidP="00F90FAE">
            <w:pPr>
              <w:pStyle w:val="Default"/>
              <w:numPr>
                <w:ilvl w:val="0"/>
                <w:numId w:val="31"/>
              </w:numPr>
              <w:ind w:left="502" w:hanging="360"/>
              <w:rPr>
                <w:sz w:val="14"/>
                <w:szCs w:val="14"/>
              </w:rPr>
            </w:pPr>
            <w:r w:rsidRPr="00F90FAE">
              <w:rPr>
                <w:sz w:val="14"/>
                <w:szCs w:val="14"/>
              </w:rPr>
              <w:t xml:space="preserve">To identify the risks and benefits of installing software including apps. </w:t>
            </w:r>
          </w:p>
          <w:p w:rsidR="00F90FAE" w:rsidRPr="00F90FAE" w:rsidRDefault="00F90FAE" w:rsidP="00F90FAE">
            <w:pPr>
              <w:pStyle w:val="Default"/>
              <w:rPr>
                <w:rFonts w:cstheme="minorBidi"/>
                <w:color w:val="auto"/>
                <w:sz w:val="14"/>
                <w:szCs w:val="14"/>
              </w:rPr>
            </w:pPr>
          </w:p>
          <w:p w:rsidR="00F90FAE" w:rsidRPr="00F90FAE" w:rsidRDefault="00F90FAE" w:rsidP="00F90FAE">
            <w:pPr>
              <w:pStyle w:val="Default"/>
              <w:numPr>
                <w:ilvl w:val="0"/>
                <w:numId w:val="32"/>
              </w:numPr>
              <w:ind w:left="502" w:hanging="360"/>
              <w:rPr>
                <w:sz w:val="14"/>
                <w:szCs w:val="14"/>
              </w:rPr>
            </w:pPr>
            <w:r w:rsidRPr="00F90FAE">
              <w:rPr>
                <w:sz w:val="14"/>
                <w:szCs w:val="14"/>
              </w:rPr>
              <w:t xml:space="preserve">To understand that copying the work of others and presenting it as their own is called 'plagiarism' and to consider the consequences of plagiarism. </w:t>
            </w:r>
          </w:p>
          <w:p w:rsidR="00F90FAE" w:rsidRPr="00F90FAE" w:rsidRDefault="00F90FAE" w:rsidP="00F90FAE">
            <w:pPr>
              <w:pStyle w:val="Default"/>
              <w:numPr>
                <w:ilvl w:val="0"/>
                <w:numId w:val="32"/>
              </w:numPr>
              <w:rPr>
                <w:sz w:val="14"/>
                <w:szCs w:val="14"/>
              </w:rPr>
            </w:pPr>
            <w:r w:rsidRPr="00F90FAE">
              <w:rPr>
                <w:sz w:val="14"/>
                <w:szCs w:val="14"/>
              </w:rPr>
              <w:t xml:space="preserve">• To identify appropriate behaviour when participating or contributing to collaborative online projects for learning. </w:t>
            </w:r>
          </w:p>
          <w:p w:rsidR="00F90FAE" w:rsidRPr="00F90FAE" w:rsidRDefault="00F90FAE" w:rsidP="00F90FAE">
            <w:pPr>
              <w:pStyle w:val="Default"/>
              <w:rPr>
                <w:rFonts w:cstheme="minorBidi"/>
                <w:color w:val="auto"/>
                <w:sz w:val="14"/>
                <w:szCs w:val="14"/>
              </w:rPr>
            </w:pPr>
          </w:p>
          <w:p w:rsidR="00F90FAE" w:rsidRPr="00F90FAE" w:rsidRDefault="00F90FAE" w:rsidP="00F90FAE">
            <w:pPr>
              <w:pStyle w:val="Default"/>
              <w:numPr>
                <w:ilvl w:val="0"/>
                <w:numId w:val="33"/>
              </w:numPr>
              <w:ind w:left="502" w:hanging="360"/>
              <w:rPr>
                <w:sz w:val="14"/>
                <w:szCs w:val="14"/>
              </w:rPr>
            </w:pPr>
            <w:r w:rsidRPr="00F90FAE">
              <w:rPr>
                <w:sz w:val="14"/>
                <w:szCs w:val="14"/>
              </w:rPr>
              <w:t xml:space="preserve">To identify the positive and negative influences of technology on health and the environment. </w:t>
            </w:r>
          </w:p>
          <w:p w:rsidR="00F90FAE" w:rsidRPr="00F90FAE" w:rsidRDefault="00F90FAE" w:rsidP="00F90FAE">
            <w:pPr>
              <w:pStyle w:val="Default"/>
              <w:numPr>
                <w:ilvl w:val="0"/>
                <w:numId w:val="33"/>
              </w:numPr>
              <w:ind w:left="502" w:hanging="360"/>
              <w:rPr>
                <w:sz w:val="14"/>
                <w:szCs w:val="14"/>
              </w:rPr>
            </w:pPr>
            <w:r w:rsidRPr="00F90FAE">
              <w:rPr>
                <w:sz w:val="14"/>
                <w:szCs w:val="14"/>
              </w:rPr>
              <w:t xml:space="preserve">• To understand the importance of balancing game and screen time with other parts of their lives. </w:t>
            </w:r>
          </w:p>
          <w:p w:rsidR="00F90FAE" w:rsidRDefault="00F90FAE" w:rsidP="00F90FAE">
            <w:pPr>
              <w:pStyle w:val="Default"/>
              <w:numPr>
                <w:ilvl w:val="0"/>
                <w:numId w:val="32"/>
              </w:numPr>
              <w:ind w:left="502" w:hanging="360"/>
              <w:rPr>
                <w:sz w:val="20"/>
                <w:szCs w:val="20"/>
              </w:rPr>
            </w:pPr>
          </w:p>
          <w:p w:rsidR="00F840F0" w:rsidRDefault="00F840F0" w:rsidP="006D7E0C">
            <w:pPr>
              <w:pStyle w:val="NormalWeb"/>
              <w:spacing w:before="0" w:beforeAutospacing="0" w:after="0" w:afterAutospacing="0"/>
              <w:textAlignment w:val="baseline"/>
              <w:rPr>
                <w:rFonts w:asciiTheme="minorHAnsi" w:hAnsiTheme="minorHAnsi" w:cstheme="minorHAnsi"/>
                <w:b/>
                <w:i/>
                <w:color w:val="2E74B5" w:themeColor="accent1" w:themeShade="BF"/>
                <w:sz w:val="18"/>
                <w:szCs w:val="18"/>
              </w:rPr>
            </w:pPr>
          </w:p>
          <w:p w:rsidR="00F840F0" w:rsidRDefault="00F840F0" w:rsidP="006D7E0C">
            <w:pPr>
              <w:pStyle w:val="NormalWeb"/>
              <w:spacing w:before="0" w:beforeAutospacing="0" w:after="0" w:afterAutospacing="0"/>
              <w:textAlignment w:val="baseline"/>
              <w:rPr>
                <w:rFonts w:asciiTheme="minorHAnsi" w:hAnsiTheme="minorHAnsi" w:cstheme="minorHAnsi"/>
                <w:b/>
                <w:i/>
                <w:color w:val="2E74B5" w:themeColor="accent1" w:themeShade="BF"/>
                <w:sz w:val="18"/>
                <w:szCs w:val="18"/>
              </w:rPr>
            </w:pPr>
            <w:r>
              <w:rPr>
                <w:rFonts w:asciiTheme="minorHAnsi" w:hAnsiTheme="minorHAnsi" w:cstheme="minorHAnsi"/>
                <w:b/>
                <w:i/>
                <w:color w:val="2E74B5" w:themeColor="accent1" w:themeShade="BF"/>
                <w:sz w:val="18"/>
                <w:szCs w:val="18"/>
              </w:rPr>
              <w:t>Unit 4.6 Animation</w:t>
            </w:r>
          </w:p>
          <w:p w:rsidR="00F90FAE" w:rsidRPr="00F90FAE" w:rsidRDefault="00F90FAE" w:rsidP="00F90FAE">
            <w:pPr>
              <w:pStyle w:val="Default"/>
              <w:rPr>
                <w:rFonts w:cstheme="minorBidi"/>
                <w:color w:val="auto"/>
                <w:sz w:val="14"/>
                <w:szCs w:val="14"/>
              </w:rPr>
            </w:pPr>
          </w:p>
          <w:p w:rsidR="00F90FAE" w:rsidRPr="00F90FAE" w:rsidRDefault="00F90FAE" w:rsidP="00F90FAE">
            <w:pPr>
              <w:pStyle w:val="Default"/>
              <w:numPr>
                <w:ilvl w:val="0"/>
                <w:numId w:val="45"/>
              </w:numPr>
              <w:ind w:left="502" w:hanging="360"/>
              <w:rPr>
                <w:sz w:val="14"/>
                <w:szCs w:val="14"/>
              </w:rPr>
            </w:pPr>
            <w:r w:rsidRPr="00F90FAE">
              <w:rPr>
                <w:sz w:val="14"/>
                <w:szCs w:val="14"/>
              </w:rPr>
              <w:t xml:space="preserve">To decide what makes a good, animated film or cartoon and discuss favourite animations. </w:t>
            </w:r>
          </w:p>
          <w:p w:rsidR="00F90FAE" w:rsidRPr="00F90FAE" w:rsidRDefault="00F90FAE" w:rsidP="00F90FAE">
            <w:pPr>
              <w:pStyle w:val="Default"/>
              <w:numPr>
                <w:ilvl w:val="0"/>
                <w:numId w:val="45"/>
              </w:numPr>
              <w:ind w:left="502" w:hanging="360"/>
              <w:rPr>
                <w:sz w:val="14"/>
                <w:szCs w:val="14"/>
              </w:rPr>
            </w:pPr>
            <w:r w:rsidRPr="00F90FAE">
              <w:rPr>
                <w:sz w:val="14"/>
                <w:szCs w:val="14"/>
              </w:rPr>
              <w:t xml:space="preserve">• To learn how animations are created by hand. </w:t>
            </w:r>
          </w:p>
          <w:p w:rsidR="00F90FAE" w:rsidRPr="00F90FAE" w:rsidRDefault="00F90FAE" w:rsidP="00F90FAE">
            <w:pPr>
              <w:pStyle w:val="Default"/>
              <w:numPr>
                <w:ilvl w:val="0"/>
                <w:numId w:val="45"/>
              </w:numPr>
              <w:ind w:left="502" w:hanging="360"/>
              <w:rPr>
                <w:sz w:val="14"/>
                <w:szCs w:val="14"/>
              </w:rPr>
            </w:pPr>
            <w:r w:rsidRPr="00F90FAE">
              <w:rPr>
                <w:sz w:val="14"/>
                <w:szCs w:val="14"/>
              </w:rPr>
              <w:lastRenderedPageBreak/>
              <w:t xml:space="preserve">• To find out how 2Animate animations can be created in a similar way using technology. </w:t>
            </w:r>
          </w:p>
          <w:p w:rsidR="00F90FAE" w:rsidRPr="00F90FAE" w:rsidRDefault="00F90FAE" w:rsidP="00F90FAE">
            <w:pPr>
              <w:pStyle w:val="Default"/>
              <w:rPr>
                <w:rFonts w:cstheme="minorBidi"/>
                <w:color w:val="auto"/>
                <w:sz w:val="14"/>
                <w:szCs w:val="14"/>
              </w:rPr>
            </w:pPr>
          </w:p>
          <w:p w:rsidR="00F90FAE" w:rsidRPr="00F90FAE" w:rsidRDefault="00F90FAE" w:rsidP="00F90FAE">
            <w:pPr>
              <w:pStyle w:val="Default"/>
              <w:numPr>
                <w:ilvl w:val="0"/>
                <w:numId w:val="46"/>
              </w:numPr>
              <w:ind w:left="502" w:hanging="360"/>
              <w:rPr>
                <w:sz w:val="14"/>
                <w:szCs w:val="14"/>
              </w:rPr>
            </w:pPr>
            <w:r w:rsidRPr="00F90FAE">
              <w:rPr>
                <w:sz w:val="14"/>
                <w:szCs w:val="14"/>
              </w:rPr>
              <w:t xml:space="preserve">To learn about onion skinning in animation. </w:t>
            </w:r>
          </w:p>
          <w:p w:rsidR="00F90FAE" w:rsidRPr="00F90FAE" w:rsidRDefault="00F90FAE" w:rsidP="00F90FAE">
            <w:pPr>
              <w:pStyle w:val="Default"/>
              <w:numPr>
                <w:ilvl w:val="0"/>
                <w:numId w:val="46"/>
              </w:numPr>
              <w:ind w:left="502" w:hanging="360"/>
              <w:rPr>
                <w:sz w:val="14"/>
                <w:szCs w:val="14"/>
              </w:rPr>
            </w:pPr>
            <w:r w:rsidRPr="00F90FAE">
              <w:rPr>
                <w:sz w:val="14"/>
                <w:szCs w:val="14"/>
              </w:rPr>
              <w:t xml:space="preserve">• To add backgrounds and sounds to animations. </w:t>
            </w:r>
          </w:p>
          <w:p w:rsidR="00F90FAE" w:rsidRPr="00F90FAE" w:rsidRDefault="00F90FAE" w:rsidP="00F90FAE">
            <w:pPr>
              <w:pStyle w:val="Default"/>
              <w:rPr>
                <w:rFonts w:cstheme="minorBidi"/>
                <w:color w:val="auto"/>
                <w:sz w:val="14"/>
                <w:szCs w:val="14"/>
              </w:rPr>
            </w:pPr>
          </w:p>
          <w:p w:rsidR="00F90FAE" w:rsidRPr="00F90FAE" w:rsidRDefault="00F90FAE" w:rsidP="00F90FAE">
            <w:pPr>
              <w:pStyle w:val="Default"/>
              <w:numPr>
                <w:ilvl w:val="0"/>
                <w:numId w:val="47"/>
              </w:numPr>
              <w:ind w:left="502" w:hanging="360"/>
              <w:rPr>
                <w:rFonts w:cstheme="minorBidi"/>
                <w:sz w:val="14"/>
                <w:szCs w:val="14"/>
              </w:rPr>
            </w:pPr>
            <w:r w:rsidRPr="00F90FAE">
              <w:rPr>
                <w:rFonts w:cstheme="minorBidi"/>
                <w:sz w:val="14"/>
                <w:szCs w:val="14"/>
              </w:rPr>
              <w:t xml:space="preserve">Introducing ‘stop motion’ animation. </w:t>
            </w:r>
          </w:p>
          <w:p w:rsidR="00F90FAE" w:rsidRPr="00F90FAE" w:rsidRDefault="00F90FAE" w:rsidP="00F90FAE">
            <w:pPr>
              <w:pStyle w:val="Default"/>
              <w:numPr>
                <w:ilvl w:val="0"/>
                <w:numId w:val="47"/>
              </w:numPr>
              <w:ind w:left="502" w:hanging="360"/>
              <w:rPr>
                <w:rFonts w:cstheme="minorBidi"/>
                <w:sz w:val="14"/>
                <w:szCs w:val="14"/>
              </w:rPr>
            </w:pPr>
            <w:r w:rsidRPr="00F90FAE">
              <w:rPr>
                <w:rFonts w:cstheme="minorBidi"/>
                <w:sz w:val="14"/>
                <w:szCs w:val="14"/>
              </w:rPr>
              <w:t xml:space="preserve">• To share animation the class blog. </w:t>
            </w:r>
          </w:p>
          <w:p w:rsidR="00F90FAE" w:rsidRPr="00DF7D95" w:rsidRDefault="00F90FAE" w:rsidP="006D7E0C">
            <w:pPr>
              <w:pStyle w:val="NormalWeb"/>
              <w:spacing w:before="0" w:beforeAutospacing="0" w:after="0" w:afterAutospacing="0"/>
              <w:textAlignment w:val="baseline"/>
              <w:rPr>
                <w:rFonts w:asciiTheme="minorHAnsi" w:hAnsiTheme="minorHAnsi" w:cstheme="minorHAnsi"/>
                <w:b/>
                <w:i/>
                <w:color w:val="2E74B5" w:themeColor="accent1" w:themeShade="BF"/>
                <w:sz w:val="18"/>
                <w:szCs w:val="18"/>
              </w:rPr>
            </w:pPr>
          </w:p>
        </w:tc>
        <w:tc>
          <w:tcPr>
            <w:tcW w:w="2335" w:type="dxa"/>
          </w:tcPr>
          <w:p w:rsidR="00D048F6" w:rsidRDefault="00F840F0" w:rsidP="006D7E0C">
            <w:pPr>
              <w:pStyle w:val="NormalWeb"/>
              <w:spacing w:before="0" w:beforeAutospacing="0" w:after="0" w:afterAutospacing="0"/>
              <w:textAlignment w:val="baseline"/>
              <w:rPr>
                <w:rFonts w:asciiTheme="minorHAnsi" w:hAnsiTheme="minorHAnsi" w:cstheme="minorHAnsi"/>
                <w:b/>
                <w:i/>
                <w:color w:val="2E74B5" w:themeColor="accent1" w:themeShade="BF"/>
                <w:sz w:val="18"/>
                <w:szCs w:val="18"/>
              </w:rPr>
            </w:pPr>
            <w:r>
              <w:rPr>
                <w:rFonts w:asciiTheme="minorHAnsi" w:hAnsiTheme="minorHAnsi" w:cstheme="minorHAnsi"/>
                <w:b/>
                <w:i/>
                <w:color w:val="2E74B5" w:themeColor="accent1" w:themeShade="BF"/>
                <w:sz w:val="18"/>
                <w:szCs w:val="18"/>
              </w:rPr>
              <w:lastRenderedPageBreak/>
              <w:t>Unit 4.1 Coding (Computer Science)</w:t>
            </w:r>
          </w:p>
          <w:p w:rsidR="00F840F0" w:rsidRDefault="00F840F0" w:rsidP="00F840F0">
            <w:pPr>
              <w:pStyle w:val="Default"/>
              <w:rPr>
                <w:color w:val="auto"/>
              </w:rPr>
            </w:pPr>
          </w:p>
          <w:p w:rsidR="00F840F0" w:rsidRPr="00F90FAE" w:rsidRDefault="00F840F0" w:rsidP="00F90FAE">
            <w:pPr>
              <w:pStyle w:val="Default"/>
              <w:numPr>
                <w:ilvl w:val="0"/>
                <w:numId w:val="26"/>
              </w:numPr>
              <w:rPr>
                <w:rFonts w:asciiTheme="minorHAnsi" w:hAnsiTheme="minorHAnsi" w:cstheme="minorHAnsi"/>
                <w:sz w:val="16"/>
                <w:szCs w:val="16"/>
              </w:rPr>
            </w:pPr>
            <w:r w:rsidRPr="00F90FAE">
              <w:rPr>
                <w:rFonts w:asciiTheme="minorHAnsi" w:hAnsiTheme="minorHAnsi" w:cstheme="minorHAnsi"/>
                <w:sz w:val="16"/>
                <w:szCs w:val="16"/>
              </w:rPr>
              <w:t xml:space="preserve">To create a simple computer program. </w:t>
            </w:r>
          </w:p>
          <w:p w:rsidR="00F840F0" w:rsidRPr="00F90FAE" w:rsidRDefault="00F840F0" w:rsidP="00F840F0">
            <w:pPr>
              <w:pStyle w:val="Default"/>
              <w:rPr>
                <w:rFonts w:asciiTheme="minorHAnsi" w:hAnsiTheme="minorHAnsi" w:cstheme="minorHAnsi"/>
                <w:color w:val="auto"/>
                <w:sz w:val="16"/>
                <w:szCs w:val="16"/>
              </w:rPr>
            </w:pPr>
          </w:p>
          <w:p w:rsidR="00F840F0" w:rsidRPr="00F90FAE" w:rsidRDefault="00F840F0" w:rsidP="00F90FAE">
            <w:pPr>
              <w:pStyle w:val="Default"/>
              <w:numPr>
                <w:ilvl w:val="0"/>
                <w:numId w:val="27"/>
              </w:numPr>
              <w:ind w:left="502" w:hanging="360"/>
              <w:rPr>
                <w:rFonts w:asciiTheme="minorHAnsi" w:hAnsiTheme="minorHAnsi" w:cstheme="minorHAnsi"/>
                <w:sz w:val="16"/>
                <w:szCs w:val="16"/>
              </w:rPr>
            </w:pPr>
            <w:r w:rsidRPr="00F90FAE">
              <w:rPr>
                <w:rFonts w:asciiTheme="minorHAnsi" w:hAnsiTheme="minorHAnsi" w:cstheme="minorHAnsi"/>
                <w:sz w:val="16"/>
                <w:szCs w:val="16"/>
              </w:rPr>
              <w:t xml:space="preserve">To begin to understand selection in computer programming. </w:t>
            </w:r>
          </w:p>
          <w:p w:rsidR="00F840F0" w:rsidRPr="00F90FAE" w:rsidRDefault="00F840F0" w:rsidP="00F90FAE">
            <w:pPr>
              <w:pStyle w:val="Default"/>
              <w:numPr>
                <w:ilvl w:val="0"/>
                <w:numId w:val="27"/>
              </w:numPr>
              <w:ind w:left="502" w:hanging="360"/>
              <w:rPr>
                <w:rFonts w:asciiTheme="minorHAnsi" w:hAnsiTheme="minorHAnsi" w:cstheme="minorHAnsi"/>
                <w:sz w:val="16"/>
                <w:szCs w:val="16"/>
              </w:rPr>
            </w:pPr>
            <w:r w:rsidRPr="00F90FAE">
              <w:rPr>
                <w:rFonts w:asciiTheme="minorHAnsi" w:hAnsiTheme="minorHAnsi" w:cstheme="minorHAnsi"/>
                <w:sz w:val="16"/>
                <w:szCs w:val="16"/>
              </w:rPr>
              <w:t xml:space="preserve">To understand how an IF statement works. </w:t>
            </w:r>
          </w:p>
          <w:p w:rsidR="00F90FAE" w:rsidRPr="00F90FAE" w:rsidRDefault="00F90FAE" w:rsidP="00F90FAE">
            <w:pPr>
              <w:pStyle w:val="Default"/>
              <w:rPr>
                <w:rFonts w:asciiTheme="minorHAnsi" w:hAnsiTheme="minorHAnsi" w:cstheme="minorHAnsi"/>
                <w:color w:val="auto"/>
                <w:sz w:val="16"/>
                <w:szCs w:val="16"/>
              </w:rPr>
            </w:pPr>
          </w:p>
          <w:p w:rsidR="00F90FAE" w:rsidRPr="00F90FAE" w:rsidRDefault="00F90FAE" w:rsidP="00F90FAE">
            <w:pPr>
              <w:pStyle w:val="Default"/>
              <w:numPr>
                <w:ilvl w:val="0"/>
                <w:numId w:val="28"/>
              </w:numPr>
              <w:ind w:left="502" w:hanging="360"/>
              <w:rPr>
                <w:rFonts w:asciiTheme="minorHAnsi" w:hAnsiTheme="minorHAnsi" w:cstheme="minorHAnsi"/>
                <w:sz w:val="16"/>
                <w:szCs w:val="16"/>
              </w:rPr>
            </w:pPr>
            <w:r w:rsidRPr="00F90FAE">
              <w:rPr>
                <w:rFonts w:asciiTheme="minorHAnsi" w:hAnsiTheme="minorHAnsi" w:cstheme="minorHAnsi"/>
                <w:sz w:val="16"/>
                <w:szCs w:val="16"/>
              </w:rPr>
              <w:t xml:space="preserve">To understand the Repeat until command. </w:t>
            </w:r>
          </w:p>
          <w:p w:rsidR="00F90FAE" w:rsidRPr="00F90FAE" w:rsidRDefault="00F90FAE" w:rsidP="00F90FAE">
            <w:pPr>
              <w:pStyle w:val="Default"/>
              <w:numPr>
                <w:ilvl w:val="0"/>
                <w:numId w:val="28"/>
              </w:numPr>
              <w:ind w:left="502" w:hanging="360"/>
              <w:rPr>
                <w:rFonts w:asciiTheme="minorHAnsi" w:hAnsiTheme="minorHAnsi" w:cstheme="minorHAnsi"/>
                <w:sz w:val="16"/>
                <w:szCs w:val="16"/>
              </w:rPr>
            </w:pPr>
            <w:r w:rsidRPr="00F90FAE">
              <w:rPr>
                <w:rFonts w:asciiTheme="minorHAnsi" w:hAnsiTheme="minorHAnsi" w:cstheme="minorHAnsi"/>
                <w:sz w:val="16"/>
                <w:szCs w:val="16"/>
              </w:rPr>
              <w:t xml:space="preserve">To begin to understand selection in computer programming. </w:t>
            </w:r>
          </w:p>
          <w:p w:rsidR="00F840F0" w:rsidRPr="00F90FAE" w:rsidRDefault="00F90FAE" w:rsidP="00F90FAE">
            <w:pPr>
              <w:pStyle w:val="Default"/>
              <w:numPr>
                <w:ilvl w:val="0"/>
                <w:numId w:val="28"/>
              </w:numPr>
              <w:ind w:left="502" w:hanging="360"/>
              <w:rPr>
                <w:rFonts w:asciiTheme="minorHAnsi" w:hAnsiTheme="minorHAnsi" w:cstheme="minorHAnsi"/>
                <w:sz w:val="16"/>
                <w:szCs w:val="16"/>
              </w:rPr>
            </w:pPr>
            <w:r w:rsidRPr="00F90FAE">
              <w:rPr>
                <w:rFonts w:asciiTheme="minorHAnsi" w:hAnsiTheme="minorHAnsi" w:cstheme="minorHAnsi"/>
                <w:sz w:val="16"/>
                <w:szCs w:val="16"/>
              </w:rPr>
              <w:t xml:space="preserve"> To understand how an IF/ELSE statement works. </w:t>
            </w:r>
          </w:p>
          <w:p w:rsidR="00F90FAE" w:rsidRPr="00F90FAE" w:rsidRDefault="00F90FAE" w:rsidP="00F90FAE">
            <w:pPr>
              <w:pStyle w:val="Default"/>
              <w:rPr>
                <w:rFonts w:asciiTheme="minorHAnsi" w:hAnsiTheme="minorHAnsi" w:cstheme="minorHAnsi"/>
                <w:color w:val="auto"/>
                <w:sz w:val="16"/>
                <w:szCs w:val="16"/>
              </w:rPr>
            </w:pPr>
          </w:p>
          <w:p w:rsidR="00F90FAE" w:rsidRPr="00F90FAE" w:rsidRDefault="00F90FAE" w:rsidP="00F90FAE">
            <w:pPr>
              <w:pStyle w:val="Default"/>
              <w:numPr>
                <w:ilvl w:val="0"/>
                <w:numId w:val="29"/>
              </w:numPr>
              <w:ind w:left="502" w:hanging="360"/>
              <w:rPr>
                <w:rFonts w:asciiTheme="minorHAnsi" w:hAnsiTheme="minorHAnsi" w:cstheme="minorHAnsi"/>
                <w:sz w:val="16"/>
                <w:szCs w:val="16"/>
              </w:rPr>
            </w:pPr>
            <w:r w:rsidRPr="00F90FAE">
              <w:rPr>
                <w:rFonts w:asciiTheme="minorHAnsi" w:hAnsiTheme="minorHAnsi" w:cstheme="minorHAnsi"/>
                <w:sz w:val="16"/>
                <w:szCs w:val="16"/>
              </w:rPr>
              <w:t xml:space="preserve">To understand what a variable is in programming. </w:t>
            </w:r>
          </w:p>
          <w:p w:rsidR="00F90FAE" w:rsidRDefault="00F90FAE" w:rsidP="00F90FAE">
            <w:pPr>
              <w:pStyle w:val="Default"/>
              <w:numPr>
                <w:ilvl w:val="0"/>
                <w:numId w:val="29"/>
              </w:numPr>
              <w:ind w:left="502" w:hanging="360"/>
              <w:rPr>
                <w:sz w:val="22"/>
                <w:szCs w:val="22"/>
              </w:rPr>
            </w:pPr>
            <w:r w:rsidRPr="00F90FAE">
              <w:rPr>
                <w:rFonts w:asciiTheme="minorHAnsi" w:hAnsiTheme="minorHAnsi" w:cstheme="minorHAnsi"/>
                <w:sz w:val="16"/>
                <w:szCs w:val="16"/>
              </w:rPr>
              <w:t xml:space="preserve"> To use a number variable</w:t>
            </w:r>
            <w:r>
              <w:rPr>
                <w:sz w:val="22"/>
                <w:szCs w:val="22"/>
              </w:rPr>
              <w:t xml:space="preserve">. </w:t>
            </w:r>
          </w:p>
          <w:p w:rsidR="00F840F0" w:rsidRPr="00DF7D95" w:rsidRDefault="00F840F0" w:rsidP="006D7E0C">
            <w:pPr>
              <w:pStyle w:val="NormalWeb"/>
              <w:spacing w:before="0" w:beforeAutospacing="0" w:after="0" w:afterAutospacing="0"/>
              <w:textAlignment w:val="baseline"/>
              <w:rPr>
                <w:rFonts w:asciiTheme="minorHAnsi" w:hAnsiTheme="minorHAnsi" w:cstheme="minorHAnsi"/>
                <w:b/>
                <w:i/>
                <w:color w:val="2E74B5" w:themeColor="accent1" w:themeShade="BF"/>
                <w:sz w:val="18"/>
                <w:szCs w:val="18"/>
              </w:rPr>
            </w:pPr>
          </w:p>
        </w:tc>
        <w:tc>
          <w:tcPr>
            <w:tcW w:w="2213" w:type="dxa"/>
          </w:tcPr>
          <w:p w:rsidR="00D048F6" w:rsidRDefault="00F840F0" w:rsidP="006D7E0C">
            <w:pPr>
              <w:jc w:val="center"/>
              <w:rPr>
                <w:rFonts w:cstheme="minorHAnsi"/>
                <w:b/>
                <w:i/>
                <w:color w:val="2E74B5" w:themeColor="accent1" w:themeShade="BF"/>
                <w:sz w:val="18"/>
                <w:szCs w:val="18"/>
              </w:rPr>
            </w:pPr>
            <w:r>
              <w:rPr>
                <w:rFonts w:cstheme="minorHAnsi"/>
                <w:b/>
                <w:i/>
                <w:color w:val="2E74B5" w:themeColor="accent1" w:themeShade="BF"/>
                <w:sz w:val="18"/>
                <w:szCs w:val="18"/>
              </w:rPr>
              <w:t>Unit 4.7 Effective Search</w:t>
            </w:r>
          </w:p>
          <w:p w:rsidR="00F90FAE" w:rsidRDefault="00F90FAE" w:rsidP="00F90FAE">
            <w:pPr>
              <w:pStyle w:val="Default"/>
              <w:jc w:val="center"/>
              <w:rPr>
                <w:rFonts w:cstheme="minorBidi"/>
                <w:color w:val="auto"/>
              </w:rPr>
            </w:pPr>
          </w:p>
          <w:p w:rsidR="00F90FAE" w:rsidRPr="00F90FAE" w:rsidRDefault="00F90FAE" w:rsidP="00F90FAE">
            <w:pPr>
              <w:pStyle w:val="Default"/>
              <w:numPr>
                <w:ilvl w:val="0"/>
                <w:numId w:val="48"/>
              </w:numPr>
              <w:ind w:left="502" w:hanging="360"/>
              <w:jc w:val="center"/>
              <w:rPr>
                <w:sz w:val="14"/>
                <w:szCs w:val="14"/>
              </w:rPr>
            </w:pPr>
            <w:r w:rsidRPr="00F90FAE">
              <w:rPr>
                <w:sz w:val="14"/>
                <w:szCs w:val="14"/>
              </w:rPr>
              <w:t xml:space="preserve">To locate information on the search results page.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49"/>
              </w:numPr>
              <w:ind w:left="502" w:hanging="360"/>
              <w:jc w:val="center"/>
              <w:rPr>
                <w:sz w:val="14"/>
                <w:szCs w:val="14"/>
              </w:rPr>
            </w:pPr>
            <w:r w:rsidRPr="00F90FAE">
              <w:rPr>
                <w:sz w:val="14"/>
                <w:szCs w:val="14"/>
              </w:rPr>
              <w:t xml:space="preserve">To use search effectively to find out information.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50"/>
              </w:numPr>
              <w:ind w:left="502" w:hanging="360"/>
              <w:jc w:val="center"/>
              <w:rPr>
                <w:sz w:val="14"/>
                <w:szCs w:val="14"/>
              </w:rPr>
            </w:pPr>
            <w:r w:rsidRPr="00F90FAE">
              <w:rPr>
                <w:sz w:val="14"/>
                <w:szCs w:val="14"/>
              </w:rPr>
              <w:t xml:space="preserve">To assess whether an information source is true and reliable. </w:t>
            </w:r>
          </w:p>
          <w:p w:rsidR="00F840F0" w:rsidRDefault="00F840F0" w:rsidP="006D7E0C">
            <w:pPr>
              <w:jc w:val="center"/>
              <w:rPr>
                <w:rFonts w:cstheme="minorHAnsi"/>
                <w:b/>
                <w:i/>
                <w:color w:val="2E74B5" w:themeColor="accent1" w:themeShade="BF"/>
                <w:sz w:val="18"/>
                <w:szCs w:val="18"/>
              </w:rPr>
            </w:pPr>
          </w:p>
          <w:p w:rsidR="00F840F0" w:rsidRDefault="00F840F0" w:rsidP="006D7E0C">
            <w:pPr>
              <w:jc w:val="center"/>
              <w:rPr>
                <w:rFonts w:cstheme="minorHAnsi"/>
                <w:b/>
                <w:i/>
                <w:color w:val="2E74B5" w:themeColor="accent1" w:themeShade="BF"/>
                <w:sz w:val="18"/>
                <w:szCs w:val="18"/>
              </w:rPr>
            </w:pPr>
            <w:r>
              <w:rPr>
                <w:rFonts w:cstheme="minorHAnsi"/>
                <w:b/>
                <w:i/>
                <w:color w:val="2E74B5" w:themeColor="accent1" w:themeShade="BF"/>
                <w:sz w:val="18"/>
                <w:szCs w:val="18"/>
              </w:rPr>
              <w:t>Unit 4.8 Hardware Investigators</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51"/>
              </w:numPr>
              <w:ind w:left="502" w:hanging="360"/>
              <w:jc w:val="center"/>
              <w:rPr>
                <w:sz w:val="14"/>
                <w:szCs w:val="14"/>
              </w:rPr>
            </w:pPr>
            <w:r w:rsidRPr="00F90FAE">
              <w:rPr>
                <w:sz w:val="14"/>
                <w:szCs w:val="14"/>
              </w:rPr>
              <w:t xml:space="preserve">To understand the different parts that make up a desktop computer. </w:t>
            </w:r>
          </w:p>
          <w:p w:rsidR="00F90FAE" w:rsidRPr="00F90FAE" w:rsidRDefault="00F90FAE" w:rsidP="00F90FAE">
            <w:pPr>
              <w:pStyle w:val="Default"/>
              <w:jc w:val="center"/>
              <w:rPr>
                <w:rFonts w:cstheme="minorBidi"/>
                <w:color w:val="auto"/>
                <w:sz w:val="14"/>
                <w:szCs w:val="14"/>
              </w:rPr>
            </w:pPr>
          </w:p>
          <w:p w:rsidR="00F90FAE" w:rsidRDefault="00F90FAE" w:rsidP="00F90FAE">
            <w:pPr>
              <w:pStyle w:val="Default"/>
              <w:numPr>
                <w:ilvl w:val="0"/>
                <w:numId w:val="52"/>
              </w:numPr>
              <w:ind w:left="502" w:hanging="360"/>
              <w:jc w:val="center"/>
              <w:rPr>
                <w:sz w:val="20"/>
                <w:szCs w:val="20"/>
              </w:rPr>
            </w:pPr>
            <w:r w:rsidRPr="00F90FAE">
              <w:rPr>
                <w:sz w:val="14"/>
                <w:szCs w:val="14"/>
              </w:rPr>
              <w:t>To recall the different parts that make up a computer</w:t>
            </w:r>
            <w:r>
              <w:rPr>
                <w:sz w:val="20"/>
                <w:szCs w:val="20"/>
              </w:rPr>
              <w:t xml:space="preserve">. </w:t>
            </w:r>
          </w:p>
          <w:p w:rsidR="00F90FAE" w:rsidRPr="00DF7D95" w:rsidRDefault="00F90FAE" w:rsidP="006D7E0C">
            <w:pPr>
              <w:jc w:val="center"/>
              <w:rPr>
                <w:rFonts w:cstheme="minorHAnsi"/>
                <w:b/>
                <w:i/>
                <w:color w:val="2E74B5" w:themeColor="accent1" w:themeShade="BF"/>
                <w:sz w:val="18"/>
                <w:szCs w:val="18"/>
              </w:rPr>
            </w:pPr>
          </w:p>
        </w:tc>
        <w:tc>
          <w:tcPr>
            <w:tcW w:w="2213" w:type="dxa"/>
          </w:tcPr>
          <w:p w:rsidR="00D048F6" w:rsidRDefault="00F840F0" w:rsidP="006D7E0C">
            <w:pPr>
              <w:jc w:val="center"/>
              <w:rPr>
                <w:rFonts w:cstheme="minorHAnsi"/>
                <w:b/>
                <w:i/>
                <w:color w:val="2E74B5" w:themeColor="accent1" w:themeShade="BF"/>
                <w:sz w:val="18"/>
                <w:szCs w:val="18"/>
              </w:rPr>
            </w:pPr>
            <w:r>
              <w:rPr>
                <w:rFonts w:cstheme="minorHAnsi"/>
                <w:b/>
                <w:i/>
                <w:color w:val="2E74B5" w:themeColor="accent1" w:themeShade="BF"/>
                <w:sz w:val="18"/>
                <w:szCs w:val="18"/>
              </w:rPr>
              <w:t>Unit 4.3 Spreadsheets</w:t>
            </w:r>
          </w:p>
          <w:p w:rsidR="00F90FAE" w:rsidRDefault="00F90FAE" w:rsidP="00F90FAE">
            <w:pPr>
              <w:pStyle w:val="Default"/>
              <w:jc w:val="center"/>
              <w:rPr>
                <w:rFonts w:cstheme="minorBidi"/>
                <w:color w:val="auto"/>
              </w:rPr>
            </w:pPr>
          </w:p>
          <w:p w:rsidR="00F90FAE" w:rsidRPr="00F90FAE" w:rsidRDefault="00F90FAE" w:rsidP="00F90FAE">
            <w:pPr>
              <w:pStyle w:val="Default"/>
              <w:numPr>
                <w:ilvl w:val="0"/>
                <w:numId w:val="34"/>
              </w:numPr>
              <w:ind w:left="502" w:hanging="360"/>
              <w:jc w:val="center"/>
              <w:rPr>
                <w:sz w:val="14"/>
                <w:szCs w:val="14"/>
              </w:rPr>
            </w:pPr>
            <w:r w:rsidRPr="00F90FAE">
              <w:rPr>
                <w:sz w:val="14"/>
                <w:szCs w:val="14"/>
              </w:rPr>
              <w:t xml:space="preserve">To explore how the numbers entered into cells can be set to either currency or decimal. </w:t>
            </w:r>
          </w:p>
          <w:p w:rsidR="00F90FAE" w:rsidRPr="00F90FAE" w:rsidRDefault="00F90FAE" w:rsidP="00F90FAE">
            <w:pPr>
              <w:pStyle w:val="Default"/>
              <w:numPr>
                <w:ilvl w:val="0"/>
                <w:numId w:val="34"/>
              </w:numPr>
              <w:ind w:left="502" w:hanging="360"/>
              <w:jc w:val="center"/>
              <w:rPr>
                <w:sz w:val="14"/>
                <w:szCs w:val="14"/>
              </w:rPr>
            </w:pPr>
            <w:r w:rsidRPr="00F90FAE">
              <w:rPr>
                <w:sz w:val="14"/>
                <w:szCs w:val="14"/>
              </w:rPr>
              <w:t xml:space="preserve">• To explore the use of the display of decimal places. </w:t>
            </w:r>
          </w:p>
          <w:p w:rsidR="00F90FAE" w:rsidRPr="00F90FAE" w:rsidRDefault="00F90FAE" w:rsidP="00F90FAE">
            <w:pPr>
              <w:pStyle w:val="Default"/>
              <w:numPr>
                <w:ilvl w:val="0"/>
                <w:numId w:val="34"/>
              </w:numPr>
              <w:ind w:left="502" w:hanging="360"/>
              <w:jc w:val="center"/>
              <w:rPr>
                <w:sz w:val="14"/>
                <w:szCs w:val="14"/>
              </w:rPr>
            </w:pPr>
            <w:r w:rsidRPr="00F90FAE">
              <w:rPr>
                <w:sz w:val="14"/>
                <w:szCs w:val="14"/>
              </w:rPr>
              <w:t xml:space="preserve">• To find out how to add formulae to a cell.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35"/>
              </w:numPr>
              <w:ind w:left="502" w:hanging="360"/>
              <w:jc w:val="center"/>
              <w:rPr>
                <w:sz w:val="14"/>
                <w:szCs w:val="14"/>
              </w:rPr>
            </w:pPr>
            <w:r w:rsidRPr="00F90FAE">
              <w:rPr>
                <w:sz w:val="14"/>
                <w:szCs w:val="14"/>
              </w:rPr>
              <w:t xml:space="preserve">To explore how tools can be combined to use 2Calculate to make number games. </w:t>
            </w:r>
          </w:p>
          <w:p w:rsidR="00F90FAE" w:rsidRPr="00F90FAE" w:rsidRDefault="00F90FAE" w:rsidP="00F90FAE">
            <w:pPr>
              <w:pStyle w:val="Default"/>
              <w:numPr>
                <w:ilvl w:val="0"/>
                <w:numId w:val="35"/>
              </w:numPr>
              <w:ind w:left="502" w:hanging="360"/>
              <w:jc w:val="center"/>
              <w:rPr>
                <w:sz w:val="14"/>
                <w:szCs w:val="14"/>
              </w:rPr>
            </w:pPr>
            <w:r w:rsidRPr="00F90FAE">
              <w:rPr>
                <w:sz w:val="14"/>
                <w:szCs w:val="14"/>
              </w:rPr>
              <w:t xml:space="preserve">• To explore the use of the timer, random number and spin button tools.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36"/>
              </w:numPr>
              <w:ind w:left="502" w:hanging="360"/>
              <w:jc w:val="center"/>
              <w:rPr>
                <w:sz w:val="14"/>
                <w:szCs w:val="14"/>
              </w:rPr>
            </w:pPr>
            <w:r w:rsidRPr="00F90FAE">
              <w:rPr>
                <w:sz w:val="14"/>
                <w:szCs w:val="14"/>
              </w:rPr>
              <w:t xml:space="preserve">To use the line graphing tool in 2Calculate with appropriate data. </w:t>
            </w:r>
          </w:p>
          <w:p w:rsidR="00F90FAE" w:rsidRPr="00F90FAE" w:rsidRDefault="00F90FAE" w:rsidP="00F90FAE">
            <w:pPr>
              <w:pStyle w:val="Default"/>
              <w:numPr>
                <w:ilvl w:val="0"/>
                <w:numId w:val="36"/>
              </w:numPr>
              <w:ind w:left="502" w:hanging="360"/>
              <w:jc w:val="center"/>
              <w:rPr>
                <w:sz w:val="14"/>
                <w:szCs w:val="14"/>
              </w:rPr>
            </w:pPr>
            <w:r w:rsidRPr="00F90FAE">
              <w:rPr>
                <w:sz w:val="14"/>
                <w:szCs w:val="14"/>
              </w:rPr>
              <w:t xml:space="preserve">• To interpret a line graph to estimate values between data readings.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37"/>
              </w:numPr>
              <w:ind w:left="502" w:hanging="360"/>
              <w:jc w:val="center"/>
              <w:rPr>
                <w:sz w:val="14"/>
                <w:szCs w:val="14"/>
              </w:rPr>
            </w:pPr>
            <w:r w:rsidRPr="00F90FAE">
              <w:rPr>
                <w:sz w:val="14"/>
                <w:szCs w:val="14"/>
              </w:rPr>
              <w:t xml:space="preserve">To use the currency formatting tool in 2Calculate. </w:t>
            </w:r>
          </w:p>
          <w:p w:rsidR="00F90FAE" w:rsidRDefault="00F90FAE" w:rsidP="00F90FAE">
            <w:pPr>
              <w:pStyle w:val="Default"/>
              <w:numPr>
                <w:ilvl w:val="0"/>
                <w:numId w:val="37"/>
              </w:numPr>
              <w:ind w:left="502" w:hanging="360"/>
              <w:jc w:val="center"/>
              <w:rPr>
                <w:sz w:val="20"/>
                <w:szCs w:val="20"/>
              </w:rPr>
            </w:pPr>
            <w:r w:rsidRPr="00F90FAE">
              <w:rPr>
                <w:sz w:val="14"/>
                <w:szCs w:val="14"/>
              </w:rPr>
              <w:t>• To use 2Calculate to create a model of a real-life situation</w:t>
            </w:r>
            <w:r>
              <w:rPr>
                <w:sz w:val="20"/>
                <w:szCs w:val="20"/>
              </w:rPr>
              <w:t xml:space="preserve">. </w:t>
            </w:r>
          </w:p>
          <w:p w:rsidR="00F90FAE" w:rsidRPr="00DF7D95" w:rsidRDefault="00F90FAE" w:rsidP="006D7E0C">
            <w:pPr>
              <w:jc w:val="center"/>
              <w:rPr>
                <w:rFonts w:cstheme="minorHAnsi"/>
                <w:b/>
                <w:i/>
                <w:color w:val="2E74B5" w:themeColor="accent1" w:themeShade="BF"/>
                <w:sz w:val="18"/>
                <w:szCs w:val="18"/>
              </w:rPr>
            </w:pPr>
          </w:p>
        </w:tc>
        <w:tc>
          <w:tcPr>
            <w:tcW w:w="2285" w:type="dxa"/>
          </w:tcPr>
          <w:p w:rsidR="00D048F6" w:rsidRDefault="00F840F0" w:rsidP="006D7E0C">
            <w:pPr>
              <w:jc w:val="center"/>
              <w:rPr>
                <w:rFonts w:cstheme="minorHAnsi"/>
                <w:b/>
                <w:i/>
                <w:color w:val="2E74B5" w:themeColor="accent1" w:themeShade="BF"/>
                <w:sz w:val="18"/>
                <w:szCs w:val="18"/>
              </w:rPr>
            </w:pPr>
            <w:r>
              <w:rPr>
                <w:rFonts w:cstheme="minorHAnsi"/>
                <w:b/>
                <w:i/>
                <w:color w:val="2E74B5" w:themeColor="accent1" w:themeShade="BF"/>
                <w:sz w:val="18"/>
                <w:szCs w:val="18"/>
              </w:rPr>
              <w:t>Unit 4.4 Writing for different audiences</w:t>
            </w:r>
          </w:p>
          <w:p w:rsidR="00F90FAE" w:rsidRDefault="00F90FAE" w:rsidP="00F90FAE">
            <w:pPr>
              <w:pStyle w:val="Default"/>
              <w:jc w:val="center"/>
              <w:rPr>
                <w:rFonts w:cstheme="minorBidi"/>
                <w:color w:val="auto"/>
              </w:rPr>
            </w:pPr>
          </w:p>
          <w:p w:rsidR="00F90FAE" w:rsidRPr="00F90FAE" w:rsidRDefault="00F90FAE" w:rsidP="00F90FAE">
            <w:pPr>
              <w:pStyle w:val="Default"/>
              <w:numPr>
                <w:ilvl w:val="0"/>
                <w:numId w:val="38"/>
              </w:numPr>
              <w:ind w:left="502" w:hanging="360"/>
              <w:jc w:val="center"/>
              <w:rPr>
                <w:sz w:val="14"/>
                <w:szCs w:val="14"/>
              </w:rPr>
            </w:pPr>
            <w:r w:rsidRPr="00F90FAE">
              <w:rPr>
                <w:sz w:val="14"/>
                <w:szCs w:val="14"/>
              </w:rPr>
              <w:t xml:space="preserve">To explore how font size and style can affect the impact of a text.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39"/>
              </w:numPr>
              <w:ind w:left="502" w:hanging="360"/>
              <w:jc w:val="center"/>
              <w:rPr>
                <w:sz w:val="14"/>
                <w:szCs w:val="14"/>
              </w:rPr>
            </w:pPr>
            <w:r w:rsidRPr="00F90FAE">
              <w:rPr>
                <w:sz w:val="14"/>
                <w:szCs w:val="14"/>
              </w:rPr>
              <w:t xml:space="preserve">To use a simulated scenario to produce a news report.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40"/>
              </w:numPr>
              <w:ind w:left="502" w:hanging="360"/>
              <w:jc w:val="center"/>
              <w:rPr>
                <w:sz w:val="14"/>
                <w:szCs w:val="14"/>
              </w:rPr>
            </w:pPr>
            <w:r w:rsidRPr="00F90FAE">
              <w:rPr>
                <w:sz w:val="14"/>
                <w:szCs w:val="14"/>
              </w:rPr>
              <w:t xml:space="preserve">To use a simulated scenario to write for a community campaign. </w:t>
            </w:r>
          </w:p>
          <w:p w:rsidR="00F90FAE" w:rsidRPr="00DF7D95" w:rsidRDefault="00F90FAE" w:rsidP="006D7E0C">
            <w:pPr>
              <w:jc w:val="center"/>
              <w:rPr>
                <w:rFonts w:cstheme="minorHAnsi"/>
                <w:b/>
                <w:i/>
                <w:color w:val="2E74B5" w:themeColor="accent1" w:themeShade="BF"/>
                <w:sz w:val="18"/>
                <w:szCs w:val="18"/>
              </w:rPr>
            </w:pPr>
          </w:p>
        </w:tc>
        <w:tc>
          <w:tcPr>
            <w:tcW w:w="2286" w:type="dxa"/>
          </w:tcPr>
          <w:p w:rsidR="00D048F6" w:rsidRDefault="00F840F0" w:rsidP="006D7E0C">
            <w:pPr>
              <w:jc w:val="center"/>
              <w:rPr>
                <w:rFonts w:cstheme="minorHAnsi"/>
                <w:b/>
                <w:i/>
                <w:color w:val="2E74B5" w:themeColor="accent1" w:themeShade="BF"/>
                <w:sz w:val="18"/>
                <w:szCs w:val="18"/>
              </w:rPr>
            </w:pPr>
            <w:r>
              <w:rPr>
                <w:rFonts w:cstheme="minorHAnsi"/>
                <w:b/>
                <w:i/>
                <w:color w:val="2E74B5" w:themeColor="accent1" w:themeShade="BF"/>
                <w:sz w:val="18"/>
                <w:szCs w:val="18"/>
              </w:rPr>
              <w:t>Unit 4.5 Logo</w:t>
            </w:r>
          </w:p>
          <w:p w:rsidR="00F90FAE" w:rsidRDefault="00F90FAE" w:rsidP="00F90FAE">
            <w:pPr>
              <w:pStyle w:val="Default"/>
              <w:jc w:val="center"/>
              <w:rPr>
                <w:rFonts w:cstheme="minorBidi"/>
                <w:color w:val="auto"/>
              </w:rPr>
            </w:pPr>
          </w:p>
          <w:p w:rsidR="00F90FAE" w:rsidRPr="00F90FAE" w:rsidRDefault="00F90FAE" w:rsidP="00F90FAE">
            <w:pPr>
              <w:pStyle w:val="Default"/>
              <w:numPr>
                <w:ilvl w:val="0"/>
                <w:numId w:val="41"/>
              </w:numPr>
              <w:ind w:left="502" w:hanging="360"/>
              <w:jc w:val="center"/>
              <w:rPr>
                <w:sz w:val="14"/>
                <w:szCs w:val="14"/>
              </w:rPr>
            </w:pPr>
            <w:r w:rsidRPr="00F90FAE">
              <w:rPr>
                <w:sz w:val="14"/>
                <w:szCs w:val="14"/>
              </w:rPr>
              <w:t xml:space="preserve">To learn the structure of the language of 2Logo. </w:t>
            </w:r>
          </w:p>
          <w:p w:rsidR="00F90FAE" w:rsidRPr="00F90FAE" w:rsidRDefault="00F90FAE" w:rsidP="00F90FAE">
            <w:pPr>
              <w:pStyle w:val="Default"/>
              <w:numPr>
                <w:ilvl w:val="0"/>
                <w:numId w:val="41"/>
              </w:numPr>
              <w:ind w:left="502" w:hanging="360"/>
              <w:jc w:val="center"/>
              <w:rPr>
                <w:sz w:val="14"/>
                <w:szCs w:val="14"/>
              </w:rPr>
            </w:pPr>
            <w:r w:rsidRPr="00F90FAE">
              <w:rPr>
                <w:sz w:val="14"/>
                <w:szCs w:val="14"/>
              </w:rPr>
              <w:t xml:space="preserve">• To input simple instructions in 2Logo </w:t>
            </w:r>
          </w:p>
          <w:p w:rsidR="00F90FAE" w:rsidRPr="00F90FAE" w:rsidRDefault="00F90FAE" w:rsidP="00F90FAE">
            <w:pPr>
              <w:pStyle w:val="Default"/>
              <w:jc w:val="center"/>
              <w:rPr>
                <w:color w:val="auto"/>
                <w:sz w:val="14"/>
                <w:szCs w:val="14"/>
              </w:rPr>
            </w:pPr>
          </w:p>
          <w:p w:rsidR="00F90FAE" w:rsidRPr="00F90FAE" w:rsidRDefault="00F90FAE" w:rsidP="00F90FAE">
            <w:pPr>
              <w:pStyle w:val="Default"/>
              <w:numPr>
                <w:ilvl w:val="0"/>
                <w:numId w:val="42"/>
              </w:numPr>
              <w:ind w:left="502" w:hanging="360"/>
              <w:jc w:val="center"/>
              <w:rPr>
                <w:sz w:val="14"/>
                <w:szCs w:val="14"/>
              </w:rPr>
            </w:pPr>
            <w:r w:rsidRPr="00F90FAE">
              <w:rPr>
                <w:sz w:val="14"/>
                <w:szCs w:val="14"/>
              </w:rPr>
              <w:t xml:space="preserve">To use 2Logo to create letter shapes.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43"/>
              </w:numPr>
              <w:ind w:left="502" w:hanging="360"/>
              <w:jc w:val="center"/>
              <w:rPr>
                <w:sz w:val="14"/>
                <w:szCs w:val="14"/>
              </w:rPr>
            </w:pPr>
            <w:r w:rsidRPr="00F90FAE">
              <w:rPr>
                <w:sz w:val="14"/>
                <w:szCs w:val="14"/>
              </w:rPr>
              <w:t xml:space="preserve">To use the Repeat command in 2Logo to create shapes. </w:t>
            </w:r>
          </w:p>
          <w:p w:rsidR="00F90FAE" w:rsidRPr="00F90FAE" w:rsidRDefault="00F90FAE" w:rsidP="00F90FAE">
            <w:pPr>
              <w:pStyle w:val="Default"/>
              <w:jc w:val="center"/>
              <w:rPr>
                <w:color w:val="auto"/>
                <w:sz w:val="14"/>
                <w:szCs w:val="14"/>
              </w:rPr>
            </w:pPr>
          </w:p>
          <w:p w:rsidR="00F90FAE" w:rsidRPr="00F90FAE" w:rsidRDefault="00F90FAE" w:rsidP="00F90FAE">
            <w:pPr>
              <w:pStyle w:val="Default"/>
              <w:numPr>
                <w:ilvl w:val="0"/>
                <w:numId w:val="44"/>
              </w:numPr>
              <w:ind w:left="502" w:hanging="360"/>
              <w:jc w:val="center"/>
              <w:rPr>
                <w:sz w:val="14"/>
                <w:szCs w:val="14"/>
              </w:rPr>
            </w:pPr>
            <w:r w:rsidRPr="00F90FAE">
              <w:rPr>
                <w:sz w:val="14"/>
                <w:szCs w:val="14"/>
              </w:rPr>
              <w:t xml:space="preserve">To use and build procedures in 2Logo. </w:t>
            </w:r>
          </w:p>
          <w:p w:rsidR="00F840F0" w:rsidRDefault="00F840F0" w:rsidP="006D7E0C">
            <w:pPr>
              <w:jc w:val="center"/>
              <w:rPr>
                <w:rFonts w:cstheme="minorHAnsi"/>
                <w:b/>
                <w:i/>
                <w:color w:val="2E74B5" w:themeColor="accent1" w:themeShade="BF"/>
                <w:sz w:val="18"/>
                <w:szCs w:val="18"/>
              </w:rPr>
            </w:pPr>
          </w:p>
          <w:p w:rsidR="00F840F0" w:rsidRDefault="00F840F0" w:rsidP="006D7E0C">
            <w:pPr>
              <w:jc w:val="center"/>
              <w:rPr>
                <w:rFonts w:cstheme="minorHAnsi"/>
                <w:b/>
                <w:i/>
                <w:color w:val="2E74B5" w:themeColor="accent1" w:themeShade="BF"/>
                <w:sz w:val="18"/>
                <w:szCs w:val="18"/>
              </w:rPr>
            </w:pPr>
            <w:r>
              <w:rPr>
                <w:rFonts w:cstheme="minorHAnsi"/>
                <w:b/>
                <w:i/>
                <w:color w:val="2E74B5" w:themeColor="accent1" w:themeShade="BF"/>
                <w:sz w:val="18"/>
                <w:szCs w:val="18"/>
              </w:rPr>
              <w:t>Unit 4.9 Making Music</w:t>
            </w:r>
          </w:p>
          <w:p w:rsidR="00F90FAE" w:rsidRDefault="00F90FAE" w:rsidP="00F90FAE">
            <w:pPr>
              <w:pStyle w:val="Default"/>
              <w:jc w:val="center"/>
              <w:rPr>
                <w:rFonts w:cstheme="minorBidi"/>
                <w:color w:val="auto"/>
              </w:rPr>
            </w:pPr>
          </w:p>
          <w:p w:rsidR="00F90FAE" w:rsidRPr="00F90FAE" w:rsidRDefault="00F90FAE" w:rsidP="00F90FAE">
            <w:pPr>
              <w:pStyle w:val="Default"/>
              <w:numPr>
                <w:ilvl w:val="0"/>
                <w:numId w:val="53"/>
              </w:numPr>
              <w:ind w:left="502" w:hanging="360"/>
              <w:jc w:val="center"/>
              <w:rPr>
                <w:sz w:val="14"/>
                <w:szCs w:val="14"/>
              </w:rPr>
            </w:pPr>
            <w:r w:rsidRPr="00F90FAE">
              <w:rPr>
                <w:sz w:val="14"/>
                <w:szCs w:val="14"/>
              </w:rPr>
              <w:t xml:space="preserve">To identify and discuss the main elements of music: Pulse, Rhythm, Tempo, Pitch, Texture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54"/>
              </w:numPr>
              <w:ind w:left="502" w:hanging="360"/>
              <w:jc w:val="center"/>
              <w:rPr>
                <w:sz w:val="14"/>
                <w:szCs w:val="14"/>
              </w:rPr>
            </w:pPr>
            <w:r w:rsidRPr="00F90FAE">
              <w:rPr>
                <w:sz w:val="14"/>
                <w:szCs w:val="14"/>
              </w:rPr>
              <w:t xml:space="preserve">To understand and experiment with rhythm and tempo. </w:t>
            </w:r>
          </w:p>
          <w:p w:rsidR="00F90FAE" w:rsidRPr="00F90FAE" w:rsidRDefault="00F90FAE" w:rsidP="00F90FAE">
            <w:pPr>
              <w:pStyle w:val="Default"/>
              <w:jc w:val="center"/>
              <w:rPr>
                <w:color w:val="auto"/>
                <w:sz w:val="14"/>
                <w:szCs w:val="14"/>
              </w:rPr>
            </w:pPr>
          </w:p>
          <w:p w:rsidR="00F90FAE" w:rsidRPr="00F90FAE" w:rsidRDefault="00F90FAE" w:rsidP="00F90FAE">
            <w:pPr>
              <w:pStyle w:val="Default"/>
              <w:numPr>
                <w:ilvl w:val="0"/>
                <w:numId w:val="55"/>
              </w:numPr>
              <w:ind w:left="502" w:hanging="360"/>
              <w:jc w:val="center"/>
              <w:rPr>
                <w:sz w:val="14"/>
                <w:szCs w:val="14"/>
              </w:rPr>
            </w:pPr>
            <w:r w:rsidRPr="00F90FAE">
              <w:rPr>
                <w:sz w:val="14"/>
                <w:szCs w:val="14"/>
              </w:rPr>
              <w:t xml:space="preserve">To create a melodic phrase. </w:t>
            </w:r>
          </w:p>
          <w:p w:rsidR="00F90FAE" w:rsidRPr="00F90FAE" w:rsidRDefault="00F90FAE" w:rsidP="00F90FAE">
            <w:pPr>
              <w:pStyle w:val="Default"/>
              <w:jc w:val="center"/>
              <w:rPr>
                <w:rFonts w:cstheme="minorBidi"/>
                <w:color w:val="auto"/>
                <w:sz w:val="14"/>
                <w:szCs w:val="14"/>
              </w:rPr>
            </w:pPr>
          </w:p>
          <w:p w:rsidR="00F90FAE" w:rsidRPr="00F90FAE" w:rsidRDefault="00F90FAE" w:rsidP="00F90FAE">
            <w:pPr>
              <w:pStyle w:val="Default"/>
              <w:numPr>
                <w:ilvl w:val="0"/>
                <w:numId w:val="56"/>
              </w:numPr>
              <w:ind w:left="502" w:hanging="360"/>
              <w:jc w:val="center"/>
              <w:rPr>
                <w:sz w:val="14"/>
                <w:szCs w:val="14"/>
              </w:rPr>
            </w:pPr>
            <w:r w:rsidRPr="00F90FAE">
              <w:rPr>
                <w:sz w:val="14"/>
                <w:szCs w:val="14"/>
              </w:rPr>
              <w:t xml:space="preserve">To compose a piece of electronic music. </w:t>
            </w:r>
          </w:p>
          <w:p w:rsidR="00F90FAE" w:rsidRPr="00DF7D95" w:rsidRDefault="00F90FAE" w:rsidP="006D7E0C">
            <w:pPr>
              <w:jc w:val="center"/>
              <w:rPr>
                <w:rFonts w:cstheme="minorHAnsi"/>
                <w:b/>
                <w:i/>
                <w:color w:val="2E74B5" w:themeColor="accent1" w:themeShade="BF"/>
                <w:sz w:val="18"/>
                <w:szCs w:val="18"/>
              </w:rPr>
            </w:pPr>
          </w:p>
        </w:tc>
      </w:tr>
      <w:tr w:rsidR="00F90FAE" w:rsidRPr="00EB46D7" w:rsidTr="00CB158D">
        <w:tc>
          <w:tcPr>
            <w:tcW w:w="1219" w:type="dxa"/>
          </w:tcPr>
          <w:p w:rsidR="00F90FAE" w:rsidRPr="00EB46D7" w:rsidRDefault="00F90FAE" w:rsidP="006D7E0C">
            <w:pPr>
              <w:jc w:val="center"/>
              <w:rPr>
                <w:rFonts w:cstheme="minorHAnsi"/>
                <w:b/>
              </w:rPr>
            </w:pPr>
            <w:r w:rsidRPr="00EB46D7">
              <w:rPr>
                <w:rFonts w:cstheme="minorHAnsi"/>
                <w:b/>
              </w:rPr>
              <w:lastRenderedPageBreak/>
              <w:t>RE</w:t>
            </w:r>
          </w:p>
        </w:tc>
        <w:tc>
          <w:tcPr>
            <w:tcW w:w="2334" w:type="dxa"/>
          </w:tcPr>
          <w:p w:rsidR="00F90FAE" w:rsidRPr="00EA1806" w:rsidRDefault="00F90FAE" w:rsidP="00157457">
            <w:pPr>
              <w:rPr>
                <w:rFonts w:cstheme="minorHAnsi"/>
                <w:bCs/>
                <w:color w:val="404040"/>
                <w:sz w:val="18"/>
                <w:szCs w:val="18"/>
              </w:rPr>
            </w:pPr>
            <w:r w:rsidRPr="00EA1806">
              <w:rPr>
                <w:rFonts w:cstheme="minorHAnsi"/>
                <w:color w:val="404040"/>
                <w:sz w:val="18"/>
                <w:szCs w:val="18"/>
              </w:rPr>
              <w:t xml:space="preserve">Judaism (2.9) - </w:t>
            </w:r>
            <w:r w:rsidRPr="00EA1806">
              <w:rPr>
                <w:rFonts w:cstheme="minorHAnsi"/>
                <w:bCs/>
                <w:color w:val="404040"/>
                <w:sz w:val="18"/>
                <w:szCs w:val="18"/>
              </w:rPr>
              <w:t xml:space="preserve">What does it mean to be Jewish </w:t>
            </w:r>
          </w:p>
          <w:p w:rsidR="00F90FAE" w:rsidRPr="00EA1806" w:rsidRDefault="00F90FAE" w:rsidP="00F90FAE">
            <w:pPr>
              <w:pStyle w:val="ListParagraph"/>
              <w:numPr>
                <w:ilvl w:val="0"/>
                <w:numId w:val="18"/>
              </w:numPr>
              <w:rPr>
                <w:rFonts w:cstheme="minorHAnsi"/>
                <w:bCs/>
                <w:color w:val="404040"/>
                <w:sz w:val="18"/>
                <w:szCs w:val="18"/>
              </w:rPr>
            </w:pPr>
            <w:r w:rsidRPr="00EA1806">
              <w:rPr>
                <w:rFonts w:cstheme="minorHAnsi"/>
                <w:bCs/>
                <w:color w:val="404040"/>
                <w:sz w:val="18"/>
                <w:szCs w:val="18"/>
              </w:rPr>
              <w:t>Ask important questions about Judaism and investigate their answers</w:t>
            </w:r>
          </w:p>
          <w:p w:rsidR="00F90FAE" w:rsidRPr="00EA1806" w:rsidRDefault="00F90FAE" w:rsidP="00F90FAE">
            <w:pPr>
              <w:pStyle w:val="ListParagraph"/>
              <w:numPr>
                <w:ilvl w:val="0"/>
                <w:numId w:val="18"/>
              </w:numPr>
              <w:rPr>
                <w:rFonts w:cstheme="minorHAnsi"/>
                <w:bCs/>
                <w:color w:val="404040"/>
                <w:sz w:val="18"/>
                <w:szCs w:val="18"/>
              </w:rPr>
            </w:pPr>
            <w:r w:rsidRPr="00EA1806">
              <w:rPr>
                <w:rFonts w:cstheme="minorHAnsi"/>
                <w:bCs/>
                <w:color w:val="404040"/>
                <w:sz w:val="18"/>
                <w:szCs w:val="18"/>
              </w:rPr>
              <w:t xml:space="preserve">Describe three things that Jewish people believe about God </w:t>
            </w:r>
          </w:p>
          <w:p w:rsidR="00F90FAE" w:rsidRDefault="00F90FAE" w:rsidP="00F90FAE">
            <w:pPr>
              <w:pStyle w:val="ListParagraph"/>
              <w:numPr>
                <w:ilvl w:val="0"/>
                <w:numId w:val="18"/>
              </w:numPr>
              <w:rPr>
                <w:rFonts w:cstheme="minorHAnsi"/>
                <w:bCs/>
                <w:color w:val="404040"/>
                <w:sz w:val="18"/>
                <w:szCs w:val="18"/>
              </w:rPr>
            </w:pPr>
            <w:r w:rsidRPr="00EA1806">
              <w:rPr>
                <w:rFonts w:cstheme="minorHAnsi"/>
                <w:bCs/>
                <w:color w:val="404040"/>
                <w:sz w:val="18"/>
                <w:szCs w:val="18"/>
              </w:rPr>
              <w:t>Begin to identify the impact of the Torah on the lives of Jewish people</w:t>
            </w:r>
          </w:p>
          <w:p w:rsidR="00F90FAE" w:rsidRPr="00EA1806"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Recognise similarities and differences between stories in the Torah and in other religious traditions</w:t>
            </w:r>
          </w:p>
          <w:p w:rsidR="00F90FAE" w:rsidRPr="00EA1806"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 xml:space="preserve">Use religious vocabulary to describe the rules of kosher and how these might affect </w:t>
            </w:r>
            <w:r w:rsidRPr="00EA1806">
              <w:rPr>
                <w:rFonts w:cstheme="minorHAnsi"/>
                <w:bCs/>
                <w:color w:val="404040"/>
                <w:sz w:val="18"/>
                <w:szCs w:val="18"/>
              </w:rPr>
              <w:lastRenderedPageBreak/>
              <w:t>what a Jewish person might eat</w:t>
            </w:r>
          </w:p>
          <w:p w:rsidR="00F90FAE" w:rsidRPr="00EA1806" w:rsidRDefault="00F90FAE" w:rsidP="00F90FAE">
            <w:pPr>
              <w:pStyle w:val="ListParagraph"/>
              <w:numPr>
                <w:ilvl w:val="0"/>
                <w:numId w:val="18"/>
              </w:numPr>
              <w:rPr>
                <w:rFonts w:cstheme="minorHAnsi"/>
                <w:bCs/>
                <w:color w:val="404040"/>
                <w:sz w:val="18"/>
                <w:szCs w:val="18"/>
              </w:rPr>
            </w:pPr>
          </w:p>
        </w:tc>
        <w:tc>
          <w:tcPr>
            <w:tcW w:w="2335" w:type="dxa"/>
          </w:tcPr>
          <w:p w:rsidR="00F90FAE" w:rsidRPr="00EA1806" w:rsidRDefault="00F90FAE" w:rsidP="00157457">
            <w:pPr>
              <w:rPr>
                <w:rFonts w:cstheme="minorHAnsi"/>
                <w:color w:val="404040"/>
                <w:sz w:val="18"/>
                <w:szCs w:val="18"/>
              </w:rPr>
            </w:pPr>
            <w:r w:rsidRPr="00EA1806">
              <w:rPr>
                <w:rFonts w:cstheme="minorHAnsi"/>
                <w:color w:val="404040"/>
                <w:sz w:val="18"/>
                <w:szCs w:val="18"/>
              </w:rPr>
              <w:lastRenderedPageBreak/>
              <w:t>How and why do believers show their commitments during the journey of life? (2.6)</w:t>
            </w:r>
          </w:p>
          <w:p w:rsidR="00F90FAE" w:rsidRPr="007B35FF" w:rsidRDefault="00F90FAE" w:rsidP="00F90FAE">
            <w:pPr>
              <w:pStyle w:val="ListParagraph"/>
              <w:numPr>
                <w:ilvl w:val="0"/>
                <w:numId w:val="19"/>
              </w:numPr>
              <w:rPr>
                <w:rFonts w:cstheme="minorHAnsi"/>
                <w:bCs/>
                <w:color w:val="404040"/>
                <w:sz w:val="18"/>
                <w:szCs w:val="18"/>
              </w:rPr>
            </w:pPr>
            <w:r w:rsidRPr="00EA1806">
              <w:rPr>
                <w:rFonts w:cstheme="minorHAnsi"/>
                <w:bCs/>
                <w:color w:val="404040"/>
                <w:sz w:val="18"/>
                <w:szCs w:val="18"/>
              </w:rPr>
              <w:t xml:space="preserve">Understand the meaning and significance of rituals which mark the important parts of life – </w:t>
            </w:r>
            <w:proofErr w:type="spellStart"/>
            <w:r w:rsidRPr="00EA1806">
              <w:rPr>
                <w:rFonts w:cstheme="minorHAnsi"/>
                <w:bCs/>
                <w:color w:val="404040"/>
                <w:sz w:val="18"/>
                <w:szCs w:val="18"/>
              </w:rPr>
              <w:t>eg</w:t>
            </w:r>
            <w:proofErr w:type="spellEnd"/>
            <w:r w:rsidRPr="00EA1806">
              <w:rPr>
                <w:rFonts w:cstheme="minorHAnsi"/>
                <w:bCs/>
                <w:color w:val="404040"/>
                <w:sz w:val="18"/>
                <w:szCs w:val="18"/>
              </w:rPr>
              <w:t xml:space="preserve"> bi</w:t>
            </w:r>
            <w:r>
              <w:rPr>
                <w:rFonts w:cstheme="minorHAnsi"/>
                <w:bCs/>
                <w:color w:val="404040"/>
                <w:sz w:val="18"/>
                <w:szCs w:val="18"/>
              </w:rPr>
              <w:t>rth, marriage, death</w:t>
            </w:r>
          </w:p>
        </w:tc>
        <w:tc>
          <w:tcPr>
            <w:tcW w:w="2213" w:type="dxa"/>
          </w:tcPr>
          <w:p w:rsidR="00F90FAE" w:rsidRPr="00EA1806" w:rsidRDefault="00F90FAE" w:rsidP="00F90FAE">
            <w:pPr>
              <w:rPr>
                <w:rFonts w:cstheme="minorHAnsi"/>
                <w:bCs/>
                <w:color w:val="404040"/>
                <w:sz w:val="18"/>
                <w:szCs w:val="18"/>
              </w:rPr>
            </w:pPr>
            <w:r w:rsidRPr="00EA1806">
              <w:rPr>
                <w:rFonts w:cstheme="minorHAnsi"/>
                <w:color w:val="404040"/>
                <w:sz w:val="18"/>
                <w:szCs w:val="18"/>
              </w:rPr>
              <w:t xml:space="preserve">  </w:t>
            </w:r>
            <w:r w:rsidRPr="00EA1806">
              <w:rPr>
                <w:rFonts w:cstheme="minorHAnsi"/>
                <w:color w:val="404040"/>
                <w:sz w:val="18"/>
                <w:szCs w:val="18"/>
              </w:rPr>
              <w:t xml:space="preserve">Judaism (2.9) - </w:t>
            </w:r>
            <w:r w:rsidRPr="00EA1806">
              <w:rPr>
                <w:rFonts w:cstheme="minorHAnsi"/>
                <w:bCs/>
                <w:color w:val="404040"/>
                <w:sz w:val="18"/>
                <w:szCs w:val="18"/>
              </w:rPr>
              <w:t xml:space="preserve">What does it mean to be Jewish </w:t>
            </w:r>
          </w:p>
          <w:p w:rsidR="00F90FAE" w:rsidRPr="00EA1806"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Ask important questions about Judaism and investigate their answers</w:t>
            </w:r>
          </w:p>
          <w:p w:rsidR="00F90FAE" w:rsidRPr="00EA1806"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 xml:space="preserve">Describe three things that Jewish people believe about God </w:t>
            </w:r>
          </w:p>
          <w:p w:rsidR="00F90FAE"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Begin to identify the impact of the Torah on the lives of Jewish people</w:t>
            </w:r>
          </w:p>
          <w:p w:rsidR="00F90FAE" w:rsidRPr="00EA1806"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Recognise similarities and differences between stories in the Torah and in other religious traditions</w:t>
            </w:r>
          </w:p>
          <w:p w:rsidR="00F90FAE" w:rsidRPr="00EA1806" w:rsidRDefault="00F90FAE" w:rsidP="00F90FAE">
            <w:pPr>
              <w:pStyle w:val="ListParagraph"/>
              <w:numPr>
                <w:ilvl w:val="0"/>
                <w:numId w:val="18"/>
              </w:numPr>
              <w:spacing w:after="160" w:line="259" w:lineRule="auto"/>
              <w:rPr>
                <w:rFonts w:cstheme="minorHAnsi"/>
                <w:bCs/>
                <w:color w:val="404040"/>
                <w:sz w:val="18"/>
                <w:szCs w:val="18"/>
              </w:rPr>
            </w:pPr>
            <w:r w:rsidRPr="00EA1806">
              <w:rPr>
                <w:rFonts w:cstheme="minorHAnsi"/>
                <w:bCs/>
                <w:color w:val="404040"/>
                <w:sz w:val="18"/>
                <w:szCs w:val="18"/>
              </w:rPr>
              <w:t xml:space="preserve">Use religious vocabulary to describe the </w:t>
            </w:r>
            <w:r w:rsidRPr="00EA1806">
              <w:rPr>
                <w:rFonts w:cstheme="minorHAnsi"/>
                <w:bCs/>
                <w:color w:val="404040"/>
                <w:sz w:val="18"/>
                <w:szCs w:val="18"/>
              </w:rPr>
              <w:lastRenderedPageBreak/>
              <w:t>rules of kosher and how these might affect what a Jewish person might eat</w:t>
            </w:r>
          </w:p>
          <w:p w:rsidR="00F90FAE" w:rsidRPr="00EA1806" w:rsidRDefault="00F90FAE" w:rsidP="00B97C59">
            <w:pPr>
              <w:pStyle w:val="ListParagraph"/>
              <w:numPr>
                <w:ilvl w:val="0"/>
                <w:numId w:val="11"/>
              </w:numPr>
              <w:tabs>
                <w:tab w:val="left" w:pos="1172"/>
              </w:tabs>
              <w:rPr>
                <w:rFonts w:cstheme="minorHAnsi"/>
                <w:sz w:val="18"/>
                <w:szCs w:val="18"/>
              </w:rPr>
            </w:pPr>
          </w:p>
        </w:tc>
        <w:tc>
          <w:tcPr>
            <w:tcW w:w="2213" w:type="dxa"/>
          </w:tcPr>
          <w:p w:rsidR="00F90FAE" w:rsidRPr="00F90FAE" w:rsidRDefault="00F90FAE" w:rsidP="00F90FAE">
            <w:pPr>
              <w:rPr>
                <w:rFonts w:cstheme="minorHAnsi"/>
                <w:bCs/>
                <w:color w:val="000000" w:themeColor="text1"/>
                <w:sz w:val="18"/>
                <w:szCs w:val="18"/>
              </w:rPr>
            </w:pPr>
            <w:r w:rsidRPr="00F90FAE">
              <w:rPr>
                <w:rFonts w:cstheme="minorHAnsi"/>
                <w:color w:val="000000" w:themeColor="text1"/>
                <w:sz w:val="18"/>
                <w:szCs w:val="18"/>
              </w:rPr>
              <w:lastRenderedPageBreak/>
              <w:t xml:space="preserve">Religion and the individual: (2.7) </w:t>
            </w:r>
            <w:r w:rsidRPr="00F90FAE">
              <w:rPr>
                <w:rFonts w:cstheme="minorHAnsi"/>
                <w:bCs/>
                <w:color w:val="000000" w:themeColor="text1"/>
                <w:sz w:val="18"/>
                <w:szCs w:val="18"/>
              </w:rPr>
              <w:t>What matters most to Christians?</w:t>
            </w:r>
          </w:p>
          <w:p w:rsidR="00F90FAE" w:rsidRPr="00F90FAE" w:rsidRDefault="00F90FAE" w:rsidP="00F90FAE">
            <w:pPr>
              <w:rPr>
                <w:rFonts w:cstheme="minorHAnsi"/>
                <w:bCs/>
                <w:color w:val="000000" w:themeColor="text1"/>
                <w:sz w:val="18"/>
                <w:szCs w:val="18"/>
              </w:rPr>
            </w:pPr>
            <w:r w:rsidRPr="00F90FAE">
              <w:rPr>
                <w:rFonts w:cstheme="minorHAnsi"/>
                <w:bCs/>
                <w:color w:val="000000" w:themeColor="text1"/>
                <w:sz w:val="18"/>
                <w:szCs w:val="18"/>
              </w:rPr>
              <w:t>Week 7- Easter Story</w:t>
            </w:r>
          </w:p>
          <w:p w:rsidR="00F90FAE" w:rsidRPr="00EA1806" w:rsidRDefault="00F90FAE" w:rsidP="00F90FAE">
            <w:pPr>
              <w:pStyle w:val="ListParagraph"/>
              <w:numPr>
                <w:ilvl w:val="0"/>
                <w:numId w:val="11"/>
              </w:numPr>
              <w:tabs>
                <w:tab w:val="left" w:pos="1172"/>
              </w:tabs>
              <w:rPr>
                <w:rFonts w:cstheme="minorHAnsi"/>
                <w:sz w:val="18"/>
                <w:szCs w:val="18"/>
              </w:rPr>
            </w:pPr>
          </w:p>
        </w:tc>
        <w:tc>
          <w:tcPr>
            <w:tcW w:w="2285" w:type="dxa"/>
          </w:tcPr>
          <w:p w:rsidR="00F90FAE" w:rsidRPr="00EA1806" w:rsidRDefault="00F90FAE" w:rsidP="00F90FAE">
            <w:pPr>
              <w:tabs>
                <w:tab w:val="left" w:pos="1172"/>
              </w:tabs>
              <w:rPr>
                <w:rFonts w:cstheme="minorHAnsi"/>
                <w:sz w:val="18"/>
                <w:szCs w:val="18"/>
              </w:rPr>
            </w:pPr>
            <w:r w:rsidRPr="00EA1806">
              <w:rPr>
                <w:rFonts w:cstheme="minorHAnsi"/>
                <w:color w:val="404040"/>
                <w:sz w:val="18"/>
                <w:szCs w:val="18"/>
              </w:rPr>
              <w:t xml:space="preserve">Worship, pilgrimage and sacred places: (2.4) </w:t>
            </w:r>
            <w:r w:rsidRPr="00EA1806">
              <w:rPr>
                <w:rFonts w:cstheme="minorHAnsi"/>
                <w:bCs/>
                <w:color w:val="404040"/>
                <w:sz w:val="18"/>
                <w:szCs w:val="18"/>
              </w:rPr>
              <w:t>Where, how and why do people worship?</w:t>
            </w:r>
          </w:p>
          <w:p w:rsidR="00F90FAE" w:rsidRPr="00EA1806" w:rsidRDefault="00F90FAE" w:rsidP="00F90FAE">
            <w:pPr>
              <w:pStyle w:val="ListParagraph"/>
              <w:numPr>
                <w:ilvl w:val="0"/>
                <w:numId w:val="12"/>
              </w:numPr>
              <w:tabs>
                <w:tab w:val="left" w:pos="1172"/>
              </w:tabs>
              <w:spacing w:after="160" w:line="259" w:lineRule="auto"/>
              <w:rPr>
                <w:rFonts w:cstheme="minorHAnsi"/>
                <w:sz w:val="18"/>
                <w:szCs w:val="18"/>
              </w:rPr>
            </w:pPr>
            <w:r w:rsidRPr="00EA1806">
              <w:rPr>
                <w:rFonts w:cstheme="minorHAnsi"/>
                <w:color w:val="404040"/>
                <w:sz w:val="18"/>
                <w:szCs w:val="18"/>
              </w:rPr>
              <w:t>Describe and compare meanings of actions, symbols or ritual in worship for a believer</w:t>
            </w:r>
          </w:p>
          <w:p w:rsidR="00F90FAE" w:rsidRPr="00EA1806" w:rsidRDefault="00F90FAE" w:rsidP="00F90FAE">
            <w:pPr>
              <w:pStyle w:val="ListParagraph"/>
              <w:numPr>
                <w:ilvl w:val="0"/>
                <w:numId w:val="12"/>
              </w:numPr>
              <w:tabs>
                <w:tab w:val="left" w:pos="1172"/>
              </w:tabs>
              <w:spacing w:after="160" w:line="259" w:lineRule="auto"/>
              <w:rPr>
                <w:rFonts w:cstheme="minorHAnsi"/>
                <w:sz w:val="18"/>
                <w:szCs w:val="18"/>
              </w:rPr>
            </w:pPr>
            <w:r w:rsidRPr="00EA1806">
              <w:rPr>
                <w:rFonts w:cstheme="minorHAnsi"/>
                <w:color w:val="404040"/>
                <w:sz w:val="18"/>
                <w:szCs w:val="18"/>
              </w:rPr>
              <w:t>Identify and understand some differences in the ways people worship</w:t>
            </w:r>
          </w:p>
          <w:p w:rsidR="00F90FAE" w:rsidRPr="00F90FAE" w:rsidRDefault="00F90FAE" w:rsidP="00F90FAE">
            <w:pPr>
              <w:pStyle w:val="ListParagraph"/>
              <w:numPr>
                <w:ilvl w:val="0"/>
                <w:numId w:val="12"/>
              </w:numPr>
              <w:tabs>
                <w:tab w:val="left" w:pos="1172"/>
              </w:tabs>
              <w:spacing w:after="160" w:line="259" w:lineRule="auto"/>
              <w:rPr>
                <w:rFonts w:cstheme="minorHAnsi"/>
                <w:sz w:val="18"/>
                <w:szCs w:val="18"/>
              </w:rPr>
            </w:pPr>
            <w:r w:rsidRPr="00EA1806">
              <w:rPr>
                <w:rFonts w:cstheme="minorHAnsi"/>
                <w:color w:val="404040"/>
                <w:sz w:val="18"/>
                <w:szCs w:val="18"/>
              </w:rPr>
              <w:t xml:space="preserve">Explain the main functions of the Church, Synagogue and </w:t>
            </w:r>
            <w:proofErr w:type="spellStart"/>
            <w:r w:rsidRPr="00EA1806">
              <w:rPr>
                <w:rFonts w:cstheme="minorHAnsi"/>
                <w:color w:val="404040"/>
                <w:sz w:val="18"/>
                <w:szCs w:val="18"/>
              </w:rPr>
              <w:t>Mandir</w:t>
            </w:r>
            <w:proofErr w:type="spellEnd"/>
          </w:p>
          <w:p w:rsidR="00F90FAE" w:rsidRPr="00EA1806" w:rsidRDefault="00F90FAE" w:rsidP="00F90FAE">
            <w:pPr>
              <w:pStyle w:val="ListParagraph"/>
              <w:numPr>
                <w:ilvl w:val="0"/>
                <w:numId w:val="12"/>
              </w:numPr>
              <w:tabs>
                <w:tab w:val="left" w:pos="1172"/>
              </w:tabs>
              <w:spacing w:after="160" w:line="259" w:lineRule="auto"/>
              <w:rPr>
                <w:rFonts w:cstheme="minorHAnsi"/>
                <w:sz w:val="18"/>
                <w:szCs w:val="18"/>
              </w:rPr>
            </w:pPr>
            <w:r w:rsidRPr="00EA1806">
              <w:rPr>
                <w:rFonts w:cstheme="minorHAnsi"/>
                <w:color w:val="404040"/>
                <w:sz w:val="18"/>
                <w:szCs w:val="18"/>
              </w:rPr>
              <w:t xml:space="preserve">Religion and the individual: (2.7) </w:t>
            </w:r>
          </w:p>
          <w:p w:rsidR="00F90FAE" w:rsidRPr="00EA1806" w:rsidRDefault="00F90FAE" w:rsidP="00F90FAE">
            <w:pPr>
              <w:pStyle w:val="ListParagraph"/>
              <w:numPr>
                <w:ilvl w:val="0"/>
                <w:numId w:val="12"/>
              </w:numPr>
              <w:tabs>
                <w:tab w:val="left" w:pos="1172"/>
              </w:tabs>
              <w:spacing w:after="160" w:line="259" w:lineRule="auto"/>
              <w:rPr>
                <w:rFonts w:cstheme="minorHAnsi"/>
                <w:sz w:val="18"/>
                <w:szCs w:val="18"/>
              </w:rPr>
            </w:pPr>
            <w:r w:rsidRPr="00EA1806">
              <w:rPr>
                <w:rFonts w:cstheme="minorHAnsi"/>
                <w:sz w:val="18"/>
                <w:szCs w:val="18"/>
              </w:rPr>
              <w:t xml:space="preserve">Demonstrate their understanding of the Christian </w:t>
            </w:r>
            <w:r w:rsidRPr="00EA1806">
              <w:rPr>
                <w:rFonts w:cstheme="minorHAnsi"/>
                <w:sz w:val="18"/>
                <w:szCs w:val="18"/>
              </w:rPr>
              <w:lastRenderedPageBreak/>
              <w:t>religion and Humanism</w:t>
            </w:r>
          </w:p>
          <w:p w:rsidR="00F90FAE" w:rsidRDefault="00F90FAE" w:rsidP="00F90FAE">
            <w:pPr>
              <w:pStyle w:val="ListParagraph"/>
              <w:numPr>
                <w:ilvl w:val="0"/>
                <w:numId w:val="12"/>
              </w:numPr>
              <w:tabs>
                <w:tab w:val="left" w:pos="1172"/>
              </w:tabs>
              <w:spacing w:after="160" w:line="259" w:lineRule="auto"/>
              <w:rPr>
                <w:rFonts w:cstheme="minorHAnsi"/>
                <w:sz w:val="18"/>
                <w:szCs w:val="18"/>
              </w:rPr>
            </w:pPr>
            <w:r w:rsidRPr="00EA1806">
              <w:rPr>
                <w:rFonts w:cstheme="minorHAnsi"/>
                <w:sz w:val="18"/>
                <w:szCs w:val="18"/>
              </w:rPr>
              <w:t>Pupils describe, explain, give meanings, give reasons and make connections</w:t>
            </w:r>
          </w:p>
          <w:p w:rsidR="00F90FAE" w:rsidRPr="00EA1806" w:rsidRDefault="00F90FAE" w:rsidP="00F90FAE">
            <w:pPr>
              <w:pStyle w:val="ListParagraph"/>
              <w:numPr>
                <w:ilvl w:val="0"/>
                <w:numId w:val="12"/>
              </w:numPr>
              <w:rPr>
                <w:rFonts w:cstheme="minorHAnsi"/>
                <w:sz w:val="18"/>
                <w:szCs w:val="18"/>
              </w:rPr>
            </w:pPr>
          </w:p>
        </w:tc>
        <w:tc>
          <w:tcPr>
            <w:tcW w:w="2286" w:type="dxa"/>
          </w:tcPr>
          <w:p w:rsidR="00F90FAE" w:rsidRPr="00EA1806" w:rsidRDefault="00F90FAE" w:rsidP="00F90FAE">
            <w:pPr>
              <w:rPr>
                <w:rFonts w:cstheme="minorHAnsi"/>
                <w:sz w:val="18"/>
                <w:szCs w:val="18"/>
              </w:rPr>
            </w:pPr>
            <w:r w:rsidRPr="00EA1806">
              <w:rPr>
                <w:rFonts w:cstheme="minorHAnsi"/>
                <w:color w:val="404040"/>
                <w:sz w:val="18"/>
                <w:szCs w:val="18"/>
              </w:rPr>
              <w:lastRenderedPageBreak/>
              <w:t>Why do religious people celebrate? (2.5)</w:t>
            </w:r>
          </w:p>
          <w:p w:rsidR="00F90FAE" w:rsidRPr="00EA1806" w:rsidRDefault="00F90FAE" w:rsidP="00F90FAE">
            <w:pPr>
              <w:pStyle w:val="ListParagraph"/>
              <w:numPr>
                <w:ilvl w:val="0"/>
                <w:numId w:val="12"/>
              </w:numPr>
              <w:spacing w:after="160" w:line="259" w:lineRule="auto"/>
              <w:rPr>
                <w:rFonts w:cstheme="minorHAnsi"/>
                <w:sz w:val="18"/>
                <w:szCs w:val="18"/>
              </w:rPr>
            </w:pPr>
            <w:r w:rsidRPr="00EA1806">
              <w:rPr>
                <w:rFonts w:cstheme="minorHAnsi"/>
                <w:color w:val="404040"/>
                <w:sz w:val="18"/>
                <w:szCs w:val="18"/>
              </w:rPr>
              <w:t>Reflect on what is worth celebrating and remembering in their own life and community</w:t>
            </w:r>
          </w:p>
          <w:p w:rsidR="00F90FAE" w:rsidRPr="00F90FAE" w:rsidRDefault="00F90FAE" w:rsidP="00F90FAE">
            <w:pPr>
              <w:pStyle w:val="ListParagraph"/>
              <w:numPr>
                <w:ilvl w:val="0"/>
                <w:numId w:val="12"/>
              </w:numPr>
              <w:rPr>
                <w:rFonts w:cstheme="minorHAnsi"/>
                <w:sz w:val="18"/>
                <w:szCs w:val="18"/>
              </w:rPr>
            </w:pPr>
            <w:r w:rsidRPr="00EA1806">
              <w:rPr>
                <w:rFonts w:cstheme="minorHAnsi"/>
                <w:color w:val="404040"/>
                <w:sz w:val="18"/>
                <w:szCs w:val="18"/>
              </w:rPr>
              <w:t>Identify some differences between religious festivals and other types of celebrations</w:t>
            </w:r>
          </w:p>
          <w:p w:rsidR="00F90FAE" w:rsidRPr="00EA1806" w:rsidRDefault="00F90FAE" w:rsidP="00B97C59">
            <w:pPr>
              <w:pStyle w:val="ListParagraph"/>
              <w:numPr>
                <w:ilvl w:val="0"/>
                <w:numId w:val="12"/>
              </w:numPr>
              <w:rPr>
                <w:rFonts w:cstheme="minorHAnsi"/>
                <w:sz w:val="18"/>
                <w:szCs w:val="18"/>
              </w:rPr>
            </w:pPr>
            <w:r w:rsidRPr="00EA1806">
              <w:rPr>
                <w:rFonts w:cstheme="minorHAnsi"/>
                <w:color w:val="404040"/>
                <w:sz w:val="18"/>
                <w:szCs w:val="18"/>
              </w:rPr>
              <w:t xml:space="preserve">Ask and respond to questions raised by the stories behind religious festivals </w:t>
            </w:r>
          </w:p>
          <w:p w:rsidR="00F90FAE" w:rsidRPr="00EA1806" w:rsidRDefault="00F90FAE" w:rsidP="00B97C59">
            <w:pPr>
              <w:pStyle w:val="ListParagraph"/>
              <w:numPr>
                <w:ilvl w:val="0"/>
                <w:numId w:val="12"/>
              </w:numPr>
              <w:rPr>
                <w:rFonts w:cstheme="minorHAnsi"/>
                <w:sz w:val="18"/>
                <w:szCs w:val="18"/>
              </w:rPr>
            </w:pPr>
            <w:r w:rsidRPr="00EA1806">
              <w:rPr>
                <w:rFonts w:cstheme="minorHAnsi"/>
                <w:color w:val="404040"/>
                <w:sz w:val="18"/>
                <w:szCs w:val="18"/>
              </w:rPr>
              <w:t xml:space="preserve">Beliefs in action in the world (2.8) </w:t>
            </w:r>
            <w:r w:rsidRPr="00EA1806">
              <w:rPr>
                <w:rFonts w:cstheme="minorHAnsi"/>
                <w:bCs/>
                <w:color w:val="404040"/>
                <w:sz w:val="18"/>
                <w:szCs w:val="18"/>
              </w:rPr>
              <w:t>– What do religions teach about the natural world and why should we care about it?</w:t>
            </w:r>
          </w:p>
          <w:p w:rsidR="00F90FAE" w:rsidRPr="00EA1806" w:rsidRDefault="00F90FAE" w:rsidP="00B97C59">
            <w:pPr>
              <w:pStyle w:val="ListParagraph"/>
              <w:numPr>
                <w:ilvl w:val="0"/>
                <w:numId w:val="12"/>
              </w:numPr>
              <w:rPr>
                <w:rFonts w:cstheme="minorHAnsi"/>
                <w:sz w:val="18"/>
                <w:szCs w:val="18"/>
              </w:rPr>
            </w:pPr>
            <w:r w:rsidRPr="00EA1806">
              <w:rPr>
                <w:rFonts w:cstheme="minorHAnsi"/>
                <w:color w:val="404040"/>
                <w:sz w:val="18"/>
                <w:szCs w:val="18"/>
              </w:rPr>
              <w:t xml:space="preserve">Make links between their own values about animals and the </w:t>
            </w:r>
            <w:r w:rsidRPr="00EA1806">
              <w:rPr>
                <w:rFonts w:cstheme="minorHAnsi"/>
                <w:color w:val="404040"/>
                <w:sz w:val="18"/>
                <w:szCs w:val="18"/>
              </w:rPr>
              <w:lastRenderedPageBreak/>
              <w:t>idea of God as creator of the world</w:t>
            </w:r>
            <w:r w:rsidRPr="00EA1806">
              <w:rPr>
                <w:rFonts w:cstheme="minorHAnsi"/>
                <w:sz w:val="18"/>
                <w:szCs w:val="18"/>
              </w:rPr>
              <w:t>.</w:t>
            </w:r>
          </w:p>
        </w:tc>
      </w:tr>
      <w:tr w:rsidR="006D7E0C" w:rsidRPr="00EB46D7" w:rsidTr="00F72526">
        <w:tc>
          <w:tcPr>
            <w:tcW w:w="1219" w:type="dxa"/>
          </w:tcPr>
          <w:p w:rsidR="006D7E0C" w:rsidRPr="00EB46D7" w:rsidRDefault="006D7E0C" w:rsidP="006D7E0C">
            <w:pPr>
              <w:jc w:val="center"/>
              <w:rPr>
                <w:rFonts w:cstheme="minorHAnsi"/>
                <w:b/>
              </w:rPr>
            </w:pPr>
            <w:r w:rsidRPr="00EB46D7">
              <w:rPr>
                <w:rFonts w:cstheme="minorHAnsi"/>
                <w:b/>
              </w:rPr>
              <w:lastRenderedPageBreak/>
              <w:t>Art</w:t>
            </w:r>
          </w:p>
        </w:tc>
        <w:tc>
          <w:tcPr>
            <w:tcW w:w="4669" w:type="dxa"/>
            <w:gridSpan w:val="2"/>
          </w:tcPr>
          <w:p w:rsidR="006D7E0C" w:rsidRPr="00EA1806" w:rsidRDefault="00EA1806" w:rsidP="00B97C59">
            <w:pPr>
              <w:pStyle w:val="ListParagraph"/>
              <w:numPr>
                <w:ilvl w:val="0"/>
                <w:numId w:val="10"/>
              </w:numPr>
              <w:rPr>
                <w:rFonts w:cstheme="minorHAnsi"/>
                <w:b/>
                <w:i/>
                <w:color w:val="FF66CC"/>
                <w:sz w:val="18"/>
                <w:szCs w:val="18"/>
              </w:rPr>
            </w:pPr>
            <w:r w:rsidRPr="00EA1806">
              <w:rPr>
                <w:b/>
                <w:i/>
                <w:color w:val="FF66CC"/>
                <w:sz w:val="18"/>
                <w:szCs w:val="18"/>
              </w:rPr>
              <w:t>to create sketch books to record their observations and use them to review and revisit ideas</w:t>
            </w:r>
          </w:p>
          <w:p w:rsidR="00EA1806" w:rsidRPr="00EA1806" w:rsidRDefault="00EA1806" w:rsidP="00B97C59">
            <w:pPr>
              <w:pStyle w:val="ListParagraph"/>
              <w:numPr>
                <w:ilvl w:val="0"/>
                <w:numId w:val="10"/>
              </w:numPr>
              <w:rPr>
                <w:rFonts w:cstheme="minorHAnsi"/>
                <w:b/>
                <w:i/>
                <w:color w:val="FF66CC"/>
                <w:sz w:val="18"/>
                <w:szCs w:val="18"/>
              </w:rPr>
            </w:pPr>
            <w:r w:rsidRPr="00EA1806">
              <w:rPr>
                <w:b/>
                <w:i/>
                <w:color w:val="FF66CC"/>
                <w:sz w:val="18"/>
                <w:szCs w:val="18"/>
              </w:rPr>
              <w:t>to improve their mastery of art and design techniques, including drawing, painting and sculpture with a range of materials [for example, pencil, charcoal, paint, clay</w:t>
            </w:r>
          </w:p>
        </w:tc>
        <w:tc>
          <w:tcPr>
            <w:tcW w:w="4426" w:type="dxa"/>
            <w:gridSpan w:val="2"/>
          </w:tcPr>
          <w:p w:rsidR="006D7E0C" w:rsidRPr="00EA1806" w:rsidRDefault="00EA1806" w:rsidP="00B97C59">
            <w:pPr>
              <w:pStyle w:val="ListParagraph"/>
              <w:numPr>
                <w:ilvl w:val="0"/>
                <w:numId w:val="10"/>
              </w:numPr>
              <w:rPr>
                <w:rFonts w:cstheme="minorHAnsi"/>
                <w:b/>
                <w:i/>
                <w:color w:val="FF66CC"/>
                <w:sz w:val="18"/>
                <w:szCs w:val="18"/>
              </w:rPr>
            </w:pPr>
            <w:r w:rsidRPr="00EA1806">
              <w:rPr>
                <w:b/>
                <w:i/>
                <w:color w:val="FF66CC"/>
                <w:sz w:val="18"/>
                <w:szCs w:val="18"/>
              </w:rPr>
              <w:t>to develop their techniques, including their control and their use of materials, with creativity, experimentation and an increasing awareness of different kinds of art, craft and design.</w:t>
            </w:r>
          </w:p>
        </w:tc>
        <w:tc>
          <w:tcPr>
            <w:tcW w:w="4571" w:type="dxa"/>
            <w:gridSpan w:val="2"/>
          </w:tcPr>
          <w:p w:rsidR="006D7E0C" w:rsidRPr="00EA1806" w:rsidRDefault="00EA1806" w:rsidP="00B97C59">
            <w:pPr>
              <w:pStyle w:val="ListParagraph"/>
              <w:numPr>
                <w:ilvl w:val="0"/>
                <w:numId w:val="10"/>
              </w:numPr>
              <w:rPr>
                <w:rFonts w:cstheme="minorHAnsi"/>
                <w:b/>
                <w:i/>
                <w:color w:val="FF66CC"/>
                <w:sz w:val="18"/>
                <w:szCs w:val="18"/>
              </w:rPr>
            </w:pPr>
            <w:r w:rsidRPr="00EA1806">
              <w:rPr>
                <w:b/>
                <w:i/>
                <w:color w:val="FF66CC"/>
                <w:sz w:val="18"/>
                <w:szCs w:val="18"/>
              </w:rPr>
              <w:t>to improve their mastery of art and design techniques, including drawing, painting and sculpture with a range of materials [for example, pencil, charcoal, paint, clay]</w:t>
            </w:r>
          </w:p>
        </w:tc>
      </w:tr>
      <w:tr w:rsidR="00EC4BC0" w:rsidRPr="00EB46D7" w:rsidTr="00F72526">
        <w:tc>
          <w:tcPr>
            <w:tcW w:w="1219" w:type="dxa"/>
          </w:tcPr>
          <w:p w:rsidR="00EC4BC0" w:rsidRPr="00EB46D7" w:rsidRDefault="00EC4BC0" w:rsidP="00EC4BC0">
            <w:pPr>
              <w:jc w:val="center"/>
              <w:rPr>
                <w:rFonts w:cstheme="minorHAnsi"/>
                <w:b/>
              </w:rPr>
            </w:pPr>
            <w:r w:rsidRPr="00EB46D7">
              <w:rPr>
                <w:rFonts w:cstheme="minorHAnsi"/>
                <w:b/>
              </w:rPr>
              <w:t>DT</w:t>
            </w:r>
          </w:p>
        </w:tc>
        <w:tc>
          <w:tcPr>
            <w:tcW w:w="4669" w:type="dxa"/>
            <w:gridSpan w:val="2"/>
          </w:tcPr>
          <w:p w:rsidR="00EC4BC0" w:rsidRPr="00DA2B6F" w:rsidRDefault="00DA2B6F" w:rsidP="00EC4BC0">
            <w:pPr>
              <w:pStyle w:val="NoSpacing"/>
              <w:rPr>
                <w:rFonts w:asciiTheme="minorHAnsi" w:hAnsiTheme="minorHAnsi" w:cstheme="minorHAnsi"/>
                <w:sz w:val="18"/>
                <w:szCs w:val="18"/>
              </w:rPr>
            </w:pPr>
            <w:r w:rsidRPr="00DA2B6F">
              <w:rPr>
                <w:rFonts w:asciiTheme="minorHAnsi" w:hAnsiTheme="minorHAnsi" w:cstheme="minorHAnsi"/>
                <w:sz w:val="18"/>
                <w:szCs w:val="18"/>
              </w:rPr>
              <w:t>• Select the most appropriate techniques to decorate textiles</w:t>
            </w:r>
          </w:p>
          <w:p w:rsidR="00DA2B6F" w:rsidRPr="00DA2B6F" w:rsidRDefault="00DA2B6F" w:rsidP="00F90FAE">
            <w:pPr>
              <w:pStyle w:val="NoSpacing"/>
              <w:numPr>
                <w:ilvl w:val="0"/>
                <w:numId w:val="20"/>
              </w:numPr>
              <w:rPr>
                <w:rFonts w:asciiTheme="minorHAnsi" w:hAnsiTheme="minorHAnsi" w:cstheme="minorHAnsi"/>
                <w:b/>
                <w:i/>
                <w:color w:val="00B0F0"/>
                <w:sz w:val="18"/>
                <w:szCs w:val="18"/>
              </w:rPr>
            </w:pPr>
            <w:r w:rsidRPr="00DA2B6F">
              <w:rPr>
                <w:rFonts w:asciiTheme="minorHAnsi" w:hAnsiTheme="minorHAnsi" w:cstheme="minorHAnsi"/>
                <w:b/>
                <w:i/>
                <w:color w:val="00B0F0"/>
                <w:sz w:val="18"/>
                <w:szCs w:val="18"/>
              </w:rPr>
              <w:t>generate, develop, model and communicate their ideas through discussion, annotated sketches, cross-sectional and exploded diagrams, prototypes, pattern pieces and computer-aided design</w:t>
            </w:r>
          </w:p>
          <w:p w:rsidR="00DA2B6F" w:rsidRPr="00DA2B6F" w:rsidRDefault="00DA2B6F" w:rsidP="00EC4BC0">
            <w:pPr>
              <w:pStyle w:val="NoSpacing"/>
              <w:rPr>
                <w:rFonts w:asciiTheme="minorHAnsi" w:hAnsiTheme="minorHAnsi" w:cstheme="minorHAnsi"/>
                <w:sz w:val="18"/>
                <w:szCs w:val="18"/>
              </w:rPr>
            </w:pPr>
          </w:p>
        </w:tc>
        <w:tc>
          <w:tcPr>
            <w:tcW w:w="4426" w:type="dxa"/>
            <w:gridSpan w:val="2"/>
          </w:tcPr>
          <w:p w:rsidR="00DA2B6F" w:rsidRPr="00DA2B6F" w:rsidRDefault="00DA2B6F" w:rsidP="00DA2B6F">
            <w:pPr>
              <w:pStyle w:val="NoSpacing"/>
              <w:rPr>
                <w:rFonts w:asciiTheme="minorHAnsi" w:hAnsiTheme="minorHAnsi" w:cstheme="minorHAnsi"/>
                <w:sz w:val="18"/>
                <w:szCs w:val="18"/>
              </w:rPr>
            </w:pPr>
            <w:r w:rsidRPr="00DA2B6F">
              <w:rPr>
                <w:rFonts w:asciiTheme="minorHAnsi" w:hAnsiTheme="minorHAnsi" w:cstheme="minorHAnsi"/>
                <w:sz w:val="18"/>
                <w:szCs w:val="18"/>
              </w:rPr>
              <w:t>• Measure and mark out to the nearest mm.</w:t>
            </w:r>
          </w:p>
          <w:p w:rsidR="00DA2B6F" w:rsidRPr="00DA2B6F" w:rsidRDefault="00DA2B6F" w:rsidP="00DA2B6F">
            <w:pPr>
              <w:pStyle w:val="NoSpacing"/>
              <w:rPr>
                <w:rFonts w:asciiTheme="minorHAnsi" w:hAnsiTheme="minorHAnsi" w:cstheme="minorHAnsi"/>
                <w:sz w:val="18"/>
                <w:szCs w:val="18"/>
              </w:rPr>
            </w:pPr>
            <w:r w:rsidRPr="00DA2B6F">
              <w:rPr>
                <w:rFonts w:asciiTheme="minorHAnsi" w:hAnsiTheme="minorHAnsi" w:cstheme="minorHAnsi"/>
                <w:sz w:val="18"/>
                <w:szCs w:val="18"/>
              </w:rPr>
              <w:t>• Apply appropriate cutting and shaping techniques that include cuts within the perimeter of the material (such as slots or cut outs).</w:t>
            </w:r>
          </w:p>
          <w:p w:rsidR="00EC4BC0" w:rsidRPr="00DA2B6F" w:rsidRDefault="00DA2B6F" w:rsidP="00F90FAE">
            <w:pPr>
              <w:pStyle w:val="NoSpacing"/>
              <w:numPr>
                <w:ilvl w:val="0"/>
                <w:numId w:val="20"/>
              </w:numPr>
              <w:rPr>
                <w:rFonts w:asciiTheme="minorHAnsi" w:hAnsiTheme="minorHAnsi" w:cstheme="minorHAnsi"/>
                <w:b/>
                <w:i/>
                <w:sz w:val="18"/>
                <w:szCs w:val="18"/>
              </w:rPr>
            </w:pPr>
            <w:r w:rsidRPr="00DA2B6F">
              <w:rPr>
                <w:rFonts w:asciiTheme="minorHAnsi" w:hAnsiTheme="minorHAnsi" w:cstheme="minorHAnsi"/>
                <w:b/>
                <w:i/>
                <w:color w:val="00B0F0"/>
                <w:sz w:val="18"/>
                <w:szCs w:val="18"/>
              </w:rPr>
              <w:t>select from and use a wider range of tools and equipment to perform practical tasks [for example, cutting, shaping, joining and finishing], accurately</w:t>
            </w:r>
          </w:p>
        </w:tc>
        <w:tc>
          <w:tcPr>
            <w:tcW w:w="4571" w:type="dxa"/>
            <w:gridSpan w:val="2"/>
          </w:tcPr>
          <w:p w:rsidR="00EA1806" w:rsidRPr="00DA2B6F" w:rsidRDefault="00EA1806" w:rsidP="00EA1806">
            <w:pPr>
              <w:pStyle w:val="NoSpacing"/>
              <w:rPr>
                <w:rFonts w:asciiTheme="minorHAnsi" w:hAnsiTheme="minorHAnsi" w:cstheme="minorHAnsi"/>
                <w:sz w:val="18"/>
                <w:szCs w:val="18"/>
              </w:rPr>
            </w:pPr>
            <w:r w:rsidRPr="00DA2B6F">
              <w:rPr>
                <w:rFonts w:asciiTheme="minorHAnsi" w:hAnsiTheme="minorHAnsi" w:cstheme="minorHAnsi"/>
                <w:b/>
                <w:sz w:val="18"/>
                <w:szCs w:val="18"/>
              </w:rPr>
              <w:t>Food</w:t>
            </w:r>
          </w:p>
          <w:p w:rsidR="00EA1806" w:rsidRPr="00DA2B6F" w:rsidRDefault="00EA1806" w:rsidP="00EA1806">
            <w:pPr>
              <w:pStyle w:val="NoSpacing"/>
              <w:rPr>
                <w:rFonts w:asciiTheme="minorHAnsi" w:hAnsiTheme="minorHAnsi" w:cstheme="minorHAnsi"/>
                <w:sz w:val="18"/>
                <w:szCs w:val="18"/>
              </w:rPr>
            </w:pPr>
            <w:r w:rsidRPr="00DA2B6F">
              <w:rPr>
                <w:rFonts w:asciiTheme="minorHAnsi" w:hAnsiTheme="minorHAnsi" w:cstheme="minorHAnsi"/>
                <w:sz w:val="18"/>
                <w:szCs w:val="18"/>
              </w:rPr>
              <w:t>Prepare ingredients hygienically using appropriate utensils.</w:t>
            </w:r>
          </w:p>
          <w:p w:rsidR="00EA1806" w:rsidRPr="00DA2B6F" w:rsidRDefault="00EA1806" w:rsidP="00EA1806">
            <w:pPr>
              <w:pStyle w:val="NoSpacing"/>
              <w:rPr>
                <w:rFonts w:asciiTheme="minorHAnsi" w:hAnsiTheme="minorHAnsi" w:cstheme="minorHAnsi"/>
                <w:sz w:val="18"/>
                <w:szCs w:val="18"/>
              </w:rPr>
            </w:pPr>
            <w:r w:rsidRPr="00DA2B6F">
              <w:rPr>
                <w:rFonts w:asciiTheme="minorHAnsi" w:hAnsiTheme="minorHAnsi" w:cstheme="minorHAnsi"/>
                <w:sz w:val="18"/>
                <w:szCs w:val="18"/>
              </w:rPr>
              <w:t>• Measure ingredients to the nearest gram.</w:t>
            </w:r>
          </w:p>
          <w:p w:rsidR="00EA1806" w:rsidRPr="00DA2B6F" w:rsidRDefault="00EA1806" w:rsidP="00EA1806">
            <w:pPr>
              <w:pStyle w:val="NoSpacing"/>
              <w:rPr>
                <w:rFonts w:asciiTheme="minorHAnsi" w:hAnsiTheme="minorHAnsi" w:cstheme="minorHAnsi"/>
                <w:sz w:val="18"/>
                <w:szCs w:val="18"/>
              </w:rPr>
            </w:pPr>
            <w:r w:rsidRPr="00DA2B6F">
              <w:rPr>
                <w:rFonts w:asciiTheme="minorHAnsi" w:hAnsiTheme="minorHAnsi" w:cstheme="minorHAnsi"/>
                <w:sz w:val="18"/>
                <w:szCs w:val="18"/>
              </w:rPr>
              <w:t>• Assemble and cook ingredients (controlling the temperature of the oven or hob, if cooking).</w:t>
            </w:r>
          </w:p>
          <w:p w:rsidR="00DA2B6F" w:rsidRPr="00DA2B6F" w:rsidRDefault="00DA2B6F" w:rsidP="00B97C59">
            <w:pPr>
              <w:pStyle w:val="ListParagraph"/>
              <w:numPr>
                <w:ilvl w:val="0"/>
                <w:numId w:val="5"/>
              </w:numPr>
              <w:rPr>
                <w:rFonts w:cstheme="minorHAnsi"/>
                <w:b/>
                <w:i/>
                <w:color w:val="00B0F0"/>
                <w:sz w:val="18"/>
                <w:szCs w:val="18"/>
              </w:rPr>
            </w:pPr>
            <w:r w:rsidRPr="00DA2B6F">
              <w:rPr>
                <w:rFonts w:cstheme="minorHAnsi"/>
                <w:b/>
                <w:i/>
                <w:color w:val="00B0F0"/>
                <w:sz w:val="18"/>
                <w:szCs w:val="18"/>
              </w:rPr>
              <w:t xml:space="preserve">understand and apply the principles of a healthy and varied diet </w:t>
            </w:r>
          </w:p>
          <w:p w:rsidR="00DA2B6F" w:rsidRPr="00DA2B6F" w:rsidRDefault="00DA2B6F" w:rsidP="00B97C59">
            <w:pPr>
              <w:pStyle w:val="ListParagraph"/>
              <w:numPr>
                <w:ilvl w:val="0"/>
                <w:numId w:val="5"/>
              </w:numPr>
              <w:rPr>
                <w:rFonts w:cstheme="minorHAnsi"/>
                <w:b/>
                <w:i/>
                <w:color w:val="00B0F0"/>
                <w:sz w:val="18"/>
                <w:szCs w:val="18"/>
              </w:rPr>
            </w:pPr>
            <w:r w:rsidRPr="00DA2B6F">
              <w:rPr>
                <w:rFonts w:cstheme="minorHAnsi"/>
                <w:b/>
                <w:i/>
                <w:color w:val="00B0F0"/>
                <w:sz w:val="18"/>
                <w:szCs w:val="18"/>
              </w:rPr>
              <w:t xml:space="preserve">prepare and cook a variety of predominantly savoury dishes using a range of cooking techniques </w:t>
            </w:r>
          </w:p>
          <w:p w:rsidR="00EC4BC0" w:rsidRPr="00DA2B6F" w:rsidRDefault="00DA2B6F" w:rsidP="00B97C59">
            <w:pPr>
              <w:pStyle w:val="ListParagraph"/>
              <w:numPr>
                <w:ilvl w:val="0"/>
                <w:numId w:val="5"/>
              </w:numPr>
              <w:rPr>
                <w:rFonts w:cstheme="minorHAnsi"/>
                <w:b/>
                <w:sz w:val="18"/>
                <w:szCs w:val="18"/>
              </w:rPr>
            </w:pPr>
            <w:r w:rsidRPr="00DA2B6F">
              <w:rPr>
                <w:rFonts w:cstheme="minorHAnsi"/>
                <w:b/>
                <w:i/>
                <w:color w:val="00B0F0"/>
                <w:sz w:val="18"/>
                <w:szCs w:val="18"/>
              </w:rPr>
              <w:t>understand seasonality, and know where and how a variety of ingredients are grown, reared, caught and processed.</w:t>
            </w:r>
          </w:p>
        </w:tc>
      </w:tr>
      <w:tr w:rsidR="00EC4BC0" w:rsidRPr="00EB46D7" w:rsidTr="00F72526">
        <w:tc>
          <w:tcPr>
            <w:tcW w:w="1219" w:type="dxa"/>
          </w:tcPr>
          <w:p w:rsidR="00EC4BC0" w:rsidRPr="00EB46D7" w:rsidRDefault="00EC4BC0" w:rsidP="00EC4BC0">
            <w:pPr>
              <w:jc w:val="center"/>
              <w:rPr>
                <w:rFonts w:cstheme="minorHAnsi"/>
                <w:b/>
              </w:rPr>
            </w:pPr>
            <w:r>
              <w:rPr>
                <w:rFonts w:cstheme="minorHAnsi"/>
                <w:b/>
              </w:rPr>
              <w:t>Music</w:t>
            </w:r>
          </w:p>
        </w:tc>
        <w:tc>
          <w:tcPr>
            <w:tcW w:w="4669" w:type="dxa"/>
            <w:gridSpan w:val="2"/>
          </w:tcPr>
          <w:p w:rsidR="000764AF" w:rsidRPr="00BE5AF3" w:rsidRDefault="00C1758E" w:rsidP="00C1758E">
            <w:pPr>
              <w:pStyle w:val="TableParagraph"/>
              <w:tabs>
                <w:tab w:val="left" w:pos="473"/>
              </w:tabs>
              <w:ind w:right="162"/>
              <w:rPr>
                <w:rFonts w:asciiTheme="minorHAnsi" w:hAnsiTheme="minorHAnsi" w:cstheme="minorHAnsi"/>
                <w:b/>
                <w:bCs/>
                <w:i/>
                <w:color w:val="FF9933"/>
                <w:sz w:val="18"/>
                <w:szCs w:val="18"/>
              </w:rPr>
            </w:pPr>
            <w:r w:rsidRPr="00BE5AF3">
              <w:rPr>
                <w:rFonts w:asciiTheme="minorHAnsi" w:hAnsiTheme="minorHAnsi" w:cstheme="minorHAnsi"/>
                <w:b/>
                <w:bCs/>
                <w:i/>
                <w:color w:val="FF9933"/>
                <w:sz w:val="18"/>
                <w:szCs w:val="18"/>
              </w:rPr>
              <w:t>Exploring Pentatonic Scales</w:t>
            </w:r>
          </w:p>
          <w:p w:rsidR="00C1758E" w:rsidRDefault="00C1758E" w:rsidP="00C1758E">
            <w:pPr>
              <w:pStyle w:val="TableParagraph"/>
              <w:tabs>
                <w:tab w:val="left" w:pos="473"/>
              </w:tabs>
              <w:ind w:right="162"/>
              <w:rPr>
                <w:b/>
                <w:i/>
                <w:color w:val="FF9933"/>
                <w:sz w:val="18"/>
                <w:szCs w:val="18"/>
              </w:rPr>
            </w:pPr>
            <w:r w:rsidRPr="00BE5AF3">
              <w:rPr>
                <w:b/>
                <w:i/>
                <w:color w:val="FF9933"/>
                <w:sz w:val="18"/>
                <w:szCs w:val="18"/>
              </w:rPr>
              <w:t xml:space="preserve">develop an understanding of musical composition, </w:t>
            </w:r>
            <w:proofErr w:type="spellStart"/>
            <w:r w:rsidRPr="00BE5AF3">
              <w:rPr>
                <w:b/>
                <w:i/>
                <w:color w:val="FF9933"/>
                <w:sz w:val="18"/>
                <w:szCs w:val="18"/>
              </w:rPr>
              <w:t>organising</w:t>
            </w:r>
            <w:proofErr w:type="spellEnd"/>
            <w:r w:rsidRPr="00BE5AF3">
              <w:rPr>
                <w:b/>
                <w:i/>
                <w:color w:val="FF9933"/>
                <w:sz w:val="18"/>
                <w:szCs w:val="18"/>
              </w:rPr>
              <w:t xml:space="preserve"> and manipulating ideas within musical structures and reproducing sounds from aural memory.</w:t>
            </w:r>
          </w:p>
          <w:p w:rsidR="00BE5AF3" w:rsidRPr="00F85CA8" w:rsidRDefault="00BE5AF3" w:rsidP="00BE5AF3">
            <w:pPr>
              <w:rPr>
                <w:rFonts w:cstheme="minorHAnsi"/>
                <w:b/>
                <w:sz w:val="18"/>
                <w:szCs w:val="18"/>
                <w:lang w:val="en-US"/>
              </w:rPr>
            </w:pPr>
            <w:r w:rsidRPr="00F85CA8">
              <w:rPr>
                <w:rFonts w:cstheme="minorHAnsi"/>
                <w:b/>
                <w:sz w:val="18"/>
                <w:szCs w:val="18"/>
                <w:lang w:val="en-US"/>
              </w:rPr>
              <w:t xml:space="preserve">Creating and developing musical ideas </w:t>
            </w:r>
          </w:p>
          <w:p w:rsidR="00BE5AF3" w:rsidRDefault="00BE5AF3" w:rsidP="00BE5AF3">
            <w:pPr>
              <w:rPr>
                <w:sz w:val="18"/>
              </w:rPr>
            </w:pPr>
            <w:r>
              <w:rPr>
                <w:w w:val="95"/>
                <w:sz w:val="18"/>
              </w:rPr>
              <w:t xml:space="preserve">create rhythmical </w:t>
            </w:r>
            <w:r>
              <w:rPr>
                <w:sz w:val="18"/>
              </w:rPr>
              <w:t xml:space="preserve">and simple melodic patterns using an </w:t>
            </w:r>
            <w:r>
              <w:rPr>
                <w:w w:val="95"/>
                <w:sz w:val="18"/>
              </w:rPr>
              <w:t xml:space="preserve">increased number of </w:t>
            </w:r>
            <w:r>
              <w:rPr>
                <w:sz w:val="18"/>
              </w:rPr>
              <w:t>notes.</w:t>
            </w:r>
          </w:p>
          <w:p w:rsidR="00BE5AF3" w:rsidRDefault="00BE5AF3" w:rsidP="00BE5AF3">
            <w:pPr>
              <w:pStyle w:val="TableParagraph"/>
              <w:tabs>
                <w:tab w:val="left" w:pos="473"/>
              </w:tabs>
              <w:ind w:right="162"/>
              <w:rPr>
                <w:sz w:val="18"/>
              </w:rPr>
            </w:pPr>
          </w:p>
          <w:p w:rsidR="00BE5AF3" w:rsidRPr="00BE5AF3" w:rsidRDefault="00BE5AF3" w:rsidP="00BE5AF3">
            <w:pPr>
              <w:pStyle w:val="TableParagraph"/>
              <w:tabs>
                <w:tab w:val="left" w:pos="473"/>
              </w:tabs>
              <w:ind w:right="162"/>
              <w:rPr>
                <w:rFonts w:asciiTheme="minorHAnsi" w:hAnsiTheme="minorHAnsi" w:cstheme="minorHAnsi"/>
                <w:b/>
                <w:i/>
                <w:color w:val="FF9933"/>
                <w:sz w:val="18"/>
                <w:szCs w:val="18"/>
              </w:rPr>
            </w:pPr>
            <w:r>
              <w:rPr>
                <w:sz w:val="18"/>
              </w:rPr>
              <w:t xml:space="preserve">join layers of </w:t>
            </w:r>
            <w:r>
              <w:rPr>
                <w:w w:val="95"/>
                <w:sz w:val="18"/>
              </w:rPr>
              <w:t xml:space="preserve">sound, thinking about </w:t>
            </w:r>
            <w:r>
              <w:rPr>
                <w:sz w:val="18"/>
              </w:rPr>
              <w:t>musical dynamics of each layer and understanding the effect.</w:t>
            </w:r>
          </w:p>
        </w:tc>
        <w:tc>
          <w:tcPr>
            <w:tcW w:w="4426" w:type="dxa"/>
            <w:gridSpan w:val="2"/>
          </w:tcPr>
          <w:p w:rsidR="000764AF" w:rsidRPr="00BE5AF3" w:rsidRDefault="00C1758E" w:rsidP="00265E41">
            <w:pPr>
              <w:rPr>
                <w:rFonts w:cstheme="minorHAnsi"/>
                <w:b/>
                <w:i/>
                <w:color w:val="FF9933"/>
                <w:sz w:val="18"/>
                <w:szCs w:val="18"/>
              </w:rPr>
            </w:pPr>
            <w:r w:rsidRPr="00BE5AF3">
              <w:rPr>
                <w:rFonts w:cstheme="minorHAnsi"/>
                <w:b/>
                <w:i/>
                <w:color w:val="FF9933"/>
                <w:sz w:val="18"/>
                <w:szCs w:val="18"/>
              </w:rPr>
              <w:t>Exploring Rhythmic Patterns</w:t>
            </w:r>
          </w:p>
          <w:p w:rsidR="00C1758E" w:rsidRPr="00BE5AF3" w:rsidRDefault="00941882" w:rsidP="00265E41">
            <w:pPr>
              <w:rPr>
                <w:rFonts w:cstheme="minorHAnsi"/>
                <w:b/>
                <w:i/>
                <w:color w:val="FF9933"/>
                <w:sz w:val="18"/>
                <w:szCs w:val="18"/>
              </w:rPr>
            </w:pPr>
            <w:r w:rsidRPr="00BE5AF3">
              <w:rPr>
                <w:b/>
                <w:i/>
                <w:color w:val="FF9933"/>
                <w:sz w:val="18"/>
                <w:szCs w:val="18"/>
              </w:rPr>
              <w:t>develop an understanding of musical composition, organising and manipulating ideas within musical structures and reproducing sounds from aural memory.</w:t>
            </w:r>
          </w:p>
        </w:tc>
        <w:tc>
          <w:tcPr>
            <w:tcW w:w="4571" w:type="dxa"/>
            <w:gridSpan w:val="2"/>
          </w:tcPr>
          <w:p w:rsidR="000764AF" w:rsidRPr="00BE5AF3" w:rsidRDefault="00C1758E" w:rsidP="00C1758E">
            <w:pPr>
              <w:rPr>
                <w:rFonts w:cstheme="minorHAnsi"/>
                <w:b/>
                <w:i/>
                <w:color w:val="FF9933"/>
                <w:sz w:val="18"/>
                <w:szCs w:val="18"/>
              </w:rPr>
            </w:pPr>
            <w:r w:rsidRPr="00BE5AF3">
              <w:rPr>
                <w:rFonts w:cstheme="minorHAnsi"/>
                <w:b/>
                <w:i/>
                <w:color w:val="FF9933"/>
                <w:sz w:val="18"/>
                <w:szCs w:val="18"/>
              </w:rPr>
              <w:t>Exploring Sound Colours</w:t>
            </w:r>
          </w:p>
          <w:p w:rsidR="006E6DB0" w:rsidRPr="00BE5AF3" w:rsidRDefault="00941882" w:rsidP="00F90FAE">
            <w:pPr>
              <w:pStyle w:val="ListParagraph"/>
              <w:numPr>
                <w:ilvl w:val="0"/>
                <w:numId w:val="21"/>
              </w:numPr>
              <w:rPr>
                <w:rFonts w:cstheme="minorHAnsi"/>
                <w:b/>
                <w:i/>
                <w:color w:val="FF9933"/>
                <w:sz w:val="18"/>
                <w:szCs w:val="18"/>
              </w:rPr>
            </w:pPr>
            <w:r w:rsidRPr="00BE5AF3">
              <w:rPr>
                <w:b/>
                <w:i/>
                <w:color w:val="FF9933"/>
                <w:sz w:val="18"/>
                <w:szCs w:val="18"/>
              </w:rPr>
              <w:t xml:space="preserve">improvise and compose music for a range of purposes using the inter-related dimensions of music </w:t>
            </w:r>
          </w:p>
          <w:p w:rsidR="006E6DB0" w:rsidRPr="00BE5AF3" w:rsidRDefault="00941882" w:rsidP="00F90FAE">
            <w:pPr>
              <w:pStyle w:val="ListParagraph"/>
              <w:numPr>
                <w:ilvl w:val="0"/>
                <w:numId w:val="21"/>
              </w:numPr>
              <w:rPr>
                <w:rFonts w:cstheme="minorHAnsi"/>
                <w:b/>
                <w:i/>
                <w:color w:val="FF9933"/>
                <w:sz w:val="18"/>
                <w:szCs w:val="18"/>
              </w:rPr>
            </w:pPr>
            <w:r w:rsidRPr="00BE5AF3">
              <w:rPr>
                <w:b/>
                <w:i/>
                <w:color w:val="FF9933"/>
                <w:sz w:val="18"/>
                <w:szCs w:val="18"/>
              </w:rPr>
              <w:t xml:space="preserve"> listen with attention to detail and recall sounds with increasing aural memory </w:t>
            </w:r>
          </w:p>
          <w:p w:rsidR="00941882" w:rsidRPr="00BE5AF3" w:rsidRDefault="00941882" w:rsidP="00F90FAE">
            <w:pPr>
              <w:pStyle w:val="ListParagraph"/>
              <w:numPr>
                <w:ilvl w:val="0"/>
                <w:numId w:val="21"/>
              </w:numPr>
              <w:rPr>
                <w:rFonts w:cstheme="minorHAnsi"/>
                <w:b/>
                <w:i/>
                <w:color w:val="FF9933"/>
                <w:sz w:val="18"/>
                <w:szCs w:val="18"/>
              </w:rPr>
            </w:pPr>
            <w:r w:rsidRPr="00BE5AF3">
              <w:rPr>
                <w:b/>
                <w:i/>
                <w:color w:val="FF9933"/>
                <w:sz w:val="18"/>
                <w:szCs w:val="18"/>
              </w:rPr>
              <w:t xml:space="preserve"> use and understand staff and other musical notations</w:t>
            </w:r>
          </w:p>
        </w:tc>
      </w:tr>
      <w:tr w:rsidR="00EC4BC0" w:rsidRPr="00EB46D7" w:rsidTr="00F72526">
        <w:tc>
          <w:tcPr>
            <w:tcW w:w="1219" w:type="dxa"/>
          </w:tcPr>
          <w:p w:rsidR="00EC4BC0" w:rsidRDefault="00EC4BC0" w:rsidP="00EC4BC0">
            <w:pPr>
              <w:jc w:val="center"/>
              <w:rPr>
                <w:rFonts w:cstheme="minorHAnsi"/>
                <w:b/>
              </w:rPr>
            </w:pPr>
            <w:r>
              <w:rPr>
                <w:rFonts w:cstheme="minorHAnsi"/>
                <w:b/>
              </w:rPr>
              <w:t>PE</w:t>
            </w:r>
          </w:p>
        </w:tc>
        <w:tc>
          <w:tcPr>
            <w:tcW w:w="4669" w:type="dxa"/>
            <w:gridSpan w:val="2"/>
          </w:tcPr>
          <w:p w:rsidR="0066410A" w:rsidRDefault="0066410A" w:rsidP="0066410A">
            <w:r w:rsidRPr="0066410A">
              <w:rPr>
                <w:rFonts w:cstheme="minorHAnsi"/>
                <w:bCs/>
                <w:sz w:val="18"/>
                <w:szCs w:val="18"/>
              </w:rPr>
              <w:t>Games</w:t>
            </w:r>
            <w:r>
              <w:rPr>
                <w:rFonts w:cstheme="minorHAnsi"/>
                <w:bCs/>
                <w:sz w:val="18"/>
                <w:szCs w:val="18"/>
              </w:rPr>
              <w:t xml:space="preserve"> – </w:t>
            </w:r>
          </w:p>
          <w:p w:rsidR="0066410A" w:rsidRPr="00FF2CCB" w:rsidRDefault="0066410A" w:rsidP="00F90FAE">
            <w:pPr>
              <w:pStyle w:val="ListParagraph"/>
              <w:numPr>
                <w:ilvl w:val="0"/>
                <w:numId w:val="23"/>
              </w:numPr>
              <w:rPr>
                <w:b/>
                <w:i/>
                <w:color w:val="0070C0"/>
                <w:sz w:val="18"/>
                <w:szCs w:val="18"/>
              </w:rPr>
            </w:pPr>
            <w:r w:rsidRPr="00FF2CCB">
              <w:rPr>
                <w:b/>
                <w:i/>
                <w:color w:val="0070C0"/>
                <w:sz w:val="18"/>
                <w:szCs w:val="18"/>
              </w:rPr>
              <w:lastRenderedPageBreak/>
              <w:t xml:space="preserve">play competitive games, modified where appropriate [for example, badminton, basketball, cricket, football, hockey, netball, </w:t>
            </w:r>
            <w:proofErr w:type="spellStart"/>
            <w:r w:rsidRPr="00FF2CCB">
              <w:rPr>
                <w:b/>
                <w:i/>
                <w:color w:val="0070C0"/>
                <w:sz w:val="18"/>
                <w:szCs w:val="18"/>
              </w:rPr>
              <w:t>rounders</w:t>
            </w:r>
            <w:proofErr w:type="spellEnd"/>
            <w:r w:rsidRPr="00FF2CCB">
              <w:rPr>
                <w:b/>
                <w:i/>
                <w:color w:val="0070C0"/>
                <w:sz w:val="18"/>
                <w:szCs w:val="18"/>
              </w:rPr>
              <w:t xml:space="preserve"> and tennis], and apply basic principles suitable for attacking and defending</w:t>
            </w:r>
          </w:p>
          <w:p w:rsidR="0066410A" w:rsidRPr="00FF2CCB" w:rsidRDefault="0066410A" w:rsidP="00F90FAE">
            <w:pPr>
              <w:pStyle w:val="ListParagraph"/>
              <w:numPr>
                <w:ilvl w:val="0"/>
                <w:numId w:val="22"/>
              </w:numPr>
              <w:rPr>
                <w:rFonts w:cstheme="minorHAnsi"/>
                <w:b/>
                <w:bCs/>
                <w:i/>
                <w:color w:val="0070C0"/>
                <w:sz w:val="18"/>
                <w:szCs w:val="18"/>
              </w:rPr>
            </w:pPr>
            <w:r w:rsidRPr="00FF2CCB">
              <w:rPr>
                <w:b/>
                <w:i/>
                <w:color w:val="0070C0"/>
                <w:sz w:val="18"/>
                <w:szCs w:val="18"/>
              </w:rPr>
              <w:t>use running, jumping, throwing and catching in isolation and in combination</w:t>
            </w:r>
          </w:p>
          <w:p w:rsidR="00FF2CCB" w:rsidRDefault="00FF2CCB" w:rsidP="0066410A">
            <w:pPr>
              <w:rPr>
                <w:rFonts w:cstheme="minorHAnsi"/>
                <w:sz w:val="18"/>
                <w:szCs w:val="18"/>
              </w:rPr>
            </w:pPr>
          </w:p>
          <w:p w:rsidR="00FF2CCB" w:rsidRDefault="00FF2CCB" w:rsidP="0066410A">
            <w:pPr>
              <w:rPr>
                <w:rFonts w:cstheme="minorHAnsi"/>
                <w:sz w:val="18"/>
                <w:szCs w:val="18"/>
              </w:rPr>
            </w:pPr>
          </w:p>
          <w:p w:rsidR="00FF2CCB" w:rsidRDefault="00FF2CCB" w:rsidP="0066410A">
            <w:pPr>
              <w:rPr>
                <w:rFonts w:cstheme="minorHAnsi"/>
                <w:sz w:val="18"/>
                <w:szCs w:val="18"/>
              </w:rPr>
            </w:pPr>
          </w:p>
          <w:p w:rsidR="0066410A" w:rsidRDefault="0066410A" w:rsidP="0066410A">
            <w:pPr>
              <w:rPr>
                <w:rFonts w:cstheme="minorHAnsi"/>
                <w:bCs/>
                <w:sz w:val="18"/>
                <w:szCs w:val="18"/>
              </w:rPr>
            </w:pPr>
            <w:r w:rsidRPr="0066410A">
              <w:rPr>
                <w:rFonts w:cstheme="minorHAnsi"/>
                <w:bCs/>
                <w:sz w:val="18"/>
                <w:szCs w:val="18"/>
              </w:rPr>
              <w:t>Gymnastics</w:t>
            </w:r>
          </w:p>
          <w:p w:rsidR="00004477" w:rsidRPr="00FF2CCB" w:rsidRDefault="00004477" w:rsidP="00F90FAE">
            <w:pPr>
              <w:pStyle w:val="ListParagraph"/>
              <w:numPr>
                <w:ilvl w:val="0"/>
                <w:numId w:val="22"/>
              </w:numPr>
              <w:rPr>
                <w:b/>
                <w:i/>
                <w:color w:val="0070C0"/>
                <w:sz w:val="18"/>
                <w:szCs w:val="18"/>
              </w:rPr>
            </w:pPr>
            <w:r w:rsidRPr="00FF2CCB">
              <w:rPr>
                <w:b/>
                <w:i/>
                <w:color w:val="0070C0"/>
                <w:sz w:val="18"/>
                <w:szCs w:val="18"/>
              </w:rPr>
              <w:t>compare their performances with previous ones and demonstrate improvement to achieve their personal best.</w:t>
            </w:r>
          </w:p>
          <w:p w:rsidR="00004477" w:rsidRPr="00FF2CCB" w:rsidRDefault="00004477" w:rsidP="00F90FAE">
            <w:pPr>
              <w:pStyle w:val="ListParagraph"/>
              <w:numPr>
                <w:ilvl w:val="0"/>
                <w:numId w:val="22"/>
              </w:numPr>
              <w:spacing w:after="160" w:line="259" w:lineRule="auto"/>
              <w:rPr>
                <w:rFonts w:cstheme="minorHAnsi"/>
                <w:b/>
                <w:bCs/>
                <w:i/>
                <w:color w:val="0070C0"/>
                <w:sz w:val="18"/>
                <w:szCs w:val="18"/>
              </w:rPr>
            </w:pPr>
            <w:r w:rsidRPr="00FF2CCB">
              <w:rPr>
                <w:b/>
                <w:i/>
                <w:color w:val="0070C0"/>
                <w:sz w:val="18"/>
                <w:szCs w:val="18"/>
              </w:rPr>
              <w:t>develop flexibility, strength, technique, control and balance [for example, through athletics and gymnastics</w:t>
            </w:r>
          </w:p>
          <w:p w:rsidR="00FF2CCB" w:rsidRDefault="00FF2CCB" w:rsidP="00F90FAE">
            <w:pPr>
              <w:pStyle w:val="TableParagraph"/>
              <w:numPr>
                <w:ilvl w:val="0"/>
                <w:numId w:val="22"/>
              </w:numPr>
              <w:rPr>
                <w:sz w:val="18"/>
              </w:rPr>
            </w:pPr>
            <w:r>
              <w:rPr>
                <w:sz w:val="18"/>
              </w:rPr>
              <w:t>Links skills with control, technique, coordination and fluency.</w:t>
            </w:r>
          </w:p>
          <w:p w:rsidR="00FF2CCB" w:rsidRDefault="00FF2CCB" w:rsidP="00F90FAE">
            <w:pPr>
              <w:pStyle w:val="TableParagraph"/>
              <w:numPr>
                <w:ilvl w:val="0"/>
                <w:numId w:val="22"/>
              </w:numPr>
              <w:rPr>
                <w:sz w:val="18"/>
              </w:rPr>
            </w:pPr>
            <w:r>
              <w:rPr>
                <w:sz w:val="18"/>
              </w:rPr>
              <w:t>Understands composition by performing more complex sequences.</w:t>
            </w:r>
          </w:p>
          <w:p w:rsidR="00FF2CCB" w:rsidRDefault="00FF2CCB" w:rsidP="00F90FAE">
            <w:pPr>
              <w:pStyle w:val="TableParagraph"/>
              <w:numPr>
                <w:ilvl w:val="0"/>
                <w:numId w:val="22"/>
              </w:numPr>
              <w:rPr>
                <w:sz w:val="18"/>
              </w:rPr>
            </w:pPr>
            <w:r>
              <w:rPr>
                <w:sz w:val="18"/>
              </w:rPr>
              <w:t>Beginning to use gym vocabulary to describe how to improve and refine performances.</w:t>
            </w:r>
          </w:p>
          <w:p w:rsidR="00FF2CCB" w:rsidRDefault="00FF2CCB" w:rsidP="00F90FAE">
            <w:pPr>
              <w:pStyle w:val="TableParagraph"/>
              <w:numPr>
                <w:ilvl w:val="0"/>
                <w:numId w:val="22"/>
              </w:numPr>
              <w:rPr>
                <w:sz w:val="18"/>
              </w:rPr>
            </w:pPr>
            <w:r>
              <w:rPr>
                <w:sz w:val="18"/>
              </w:rPr>
              <w:t>Develops strength, technique and flexibility throughout performances.</w:t>
            </w:r>
          </w:p>
          <w:p w:rsidR="00FF2CCB" w:rsidRDefault="00FF2CCB" w:rsidP="00F90FAE">
            <w:pPr>
              <w:pStyle w:val="TableParagraph"/>
              <w:numPr>
                <w:ilvl w:val="0"/>
                <w:numId w:val="22"/>
              </w:numPr>
              <w:rPr>
                <w:sz w:val="18"/>
              </w:rPr>
            </w:pPr>
            <w:r>
              <w:rPr>
                <w:sz w:val="18"/>
              </w:rPr>
              <w:t>Creates sequences</w:t>
            </w:r>
            <w:r>
              <w:rPr>
                <w:spacing w:val="-8"/>
                <w:sz w:val="18"/>
              </w:rPr>
              <w:t xml:space="preserve"> </w:t>
            </w:r>
            <w:r>
              <w:rPr>
                <w:sz w:val="18"/>
              </w:rPr>
              <w:t>using various body shapes and equipment.</w:t>
            </w:r>
          </w:p>
          <w:p w:rsidR="00FF2CCB" w:rsidRPr="00FF2CCB" w:rsidRDefault="00FF2CCB" w:rsidP="00F90FAE">
            <w:pPr>
              <w:pStyle w:val="ListParagraph"/>
              <w:numPr>
                <w:ilvl w:val="0"/>
                <w:numId w:val="22"/>
              </w:numPr>
              <w:spacing w:after="160" w:line="259" w:lineRule="auto"/>
              <w:rPr>
                <w:rFonts w:cstheme="minorHAnsi"/>
                <w:b/>
                <w:bCs/>
                <w:i/>
                <w:color w:val="0070C0"/>
                <w:sz w:val="18"/>
                <w:szCs w:val="18"/>
              </w:rPr>
            </w:pPr>
            <w:r>
              <w:rPr>
                <w:sz w:val="18"/>
              </w:rPr>
              <w:t>Combines equipment</w:t>
            </w:r>
            <w:r>
              <w:rPr>
                <w:spacing w:val="-9"/>
                <w:sz w:val="18"/>
              </w:rPr>
              <w:t xml:space="preserve"> </w:t>
            </w:r>
            <w:r>
              <w:rPr>
                <w:sz w:val="18"/>
              </w:rPr>
              <w:t>with movement to create sequences.</w:t>
            </w:r>
          </w:p>
          <w:p w:rsidR="00004477" w:rsidRPr="0066410A" w:rsidRDefault="00004477" w:rsidP="0066410A">
            <w:pPr>
              <w:rPr>
                <w:rFonts w:cstheme="minorHAnsi"/>
                <w:bCs/>
                <w:sz w:val="18"/>
                <w:szCs w:val="18"/>
              </w:rPr>
            </w:pPr>
          </w:p>
          <w:p w:rsidR="00EC4BC0" w:rsidRPr="0066410A" w:rsidRDefault="00EC4BC0" w:rsidP="000764AF">
            <w:pPr>
              <w:pStyle w:val="TableParagraph"/>
              <w:tabs>
                <w:tab w:val="left" w:pos="473"/>
              </w:tabs>
              <w:ind w:left="502" w:right="162" w:firstLine="0"/>
              <w:rPr>
                <w:rFonts w:asciiTheme="minorHAnsi" w:hAnsiTheme="minorHAnsi" w:cstheme="minorHAnsi"/>
                <w:b/>
                <w:sz w:val="18"/>
                <w:szCs w:val="18"/>
              </w:rPr>
            </w:pPr>
          </w:p>
        </w:tc>
        <w:tc>
          <w:tcPr>
            <w:tcW w:w="4426" w:type="dxa"/>
            <w:gridSpan w:val="2"/>
          </w:tcPr>
          <w:p w:rsidR="0066410A" w:rsidRDefault="0066410A" w:rsidP="0066410A">
            <w:pPr>
              <w:rPr>
                <w:rFonts w:cstheme="minorHAnsi"/>
                <w:bCs/>
                <w:sz w:val="18"/>
                <w:szCs w:val="18"/>
              </w:rPr>
            </w:pPr>
            <w:r w:rsidRPr="0066410A">
              <w:rPr>
                <w:rFonts w:cstheme="minorHAnsi"/>
                <w:bCs/>
                <w:sz w:val="18"/>
                <w:szCs w:val="18"/>
              </w:rPr>
              <w:lastRenderedPageBreak/>
              <w:t>Gymnastics</w:t>
            </w:r>
          </w:p>
          <w:p w:rsidR="00400D88" w:rsidRPr="00FF2CCB" w:rsidRDefault="00400D88" w:rsidP="00F90FAE">
            <w:pPr>
              <w:pStyle w:val="ListParagraph"/>
              <w:numPr>
                <w:ilvl w:val="0"/>
                <w:numId w:val="22"/>
              </w:numPr>
              <w:rPr>
                <w:b/>
                <w:i/>
                <w:color w:val="0070C0"/>
                <w:sz w:val="18"/>
                <w:szCs w:val="18"/>
              </w:rPr>
            </w:pPr>
            <w:r w:rsidRPr="00FF2CCB">
              <w:rPr>
                <w:b/>
                <w:i/>
                <w:color w:val="0070C0"/>
                <w:sz w:val="18"/>
                <w:szCs w:val="18"/>
              </w:rPr>
              <w:lastRenderedPageBreak/>
              <w:t>compare their performances with previous ones and demonstrate improvement to achieve their personal best.</w:t>
            </w:r>
          </w:p>
          <w:p w:rsidR="00004477" w:rsidRPr="00FF2CCB" w:rsidRDefault="00004477" w:rsidP="00F90FAE">
            <w:pPr>
              <w:pStyle w:val="ListParagraph"/>
              <w:numPr>
                <w:ilvl w:val="0"/>
                <w:numId w:val="22"/>
              </w:numPr>
              <w:rPr>
                <w:rFonts w:cstheme="minorHAnsi"/>
                <w:b/>
                <w:bCs/>
                <w:i/>
                <w:color w:val="0070C0"/>
                <w:sz w:val="18"/>
                <w:szCs w:val="18"/>
              </w:rPr>
            </w:pPr>
            <w:r w:rsidRPr="00FF2CCB">
              <w:rPr>
                <w:b/>
                <w:i/>
                <w:color w:val="0070C0"/>
                <w:sz w:val="18"/>
                <w:szCs w:val="18"/>
              </w:rPr>
              <w:t>develop flexibility, strength, technique, control and balance [for example, through athletics and gymnastics</w:t>
            </w:r>
          </w:p>
          <w:p w:rsidR="00004477" w:rsidRPr="00FF2CCB" w:rsidRDefault="00004477" w:rsidP="00F90FAE">
            <w:pPr>
              <w:pStyle w:val="ListParagraph"/>
              <w:numPr>
                <w:ilvl w:val="0"/>
                <w:numId w:val="22"/>
              </w:numPr>
              <w:rPr>
                <w:rFonts w:cstheme="minorHAnsi"/>
                <w:b/>
                <w:bCs/>
                <w:i/>
                <w:color w:val="0070C0"/>
                <w:sz w:val="18"/>
                <w:szCs w:val="18"/>
              </w:rPr>
            </w:pPr>
            <w:r w:rsidRPr="00FF2CCB">
              <w:rPr>
                <w:b/>
                <w:i/>
                <w:color w:val="0070C0"/>
                <w:sz w:val="18"/>
                <w:szCs w:val="18"/>
              </w:rPr>
              <w:t>perform dances using a range of movement patterns</w:t>
            </w:r>
          </w:p>
          <w:p w:rsidR="00004477" w:rsidRDefault="00004477" w:rsidP="00F90FAE">
            <w:pPr>
              <w:pStyle w:val="TableParagraph"/>
              <w:numPr>
                <w:ilvl w:val="0"/>
                <w:numId w:val="22"/>
              </w:numPr>
              <w:rPr>
                <w:sz w:val="18"/>
              </w:rPr>
            </w:pPr>
            <w:r>
              <w:rPr>
                <w:sz w:val="18"/>
              </w:rPr>
              <w:t>Confidently improvises with a partner or on their own.</w:t>
            </w:r>
          </w:p>
          <w:p w:rsidR="00004477" w:rsidRDefault="00004477" w:rsidP="00F90FAE">
            <w:pPr>
              <w:pStyle w:val="TableParagraph"/>
              <w:numPr>
                <w:ilvl w:val="0"/>
                <w:numId w:val="22"/>
              </w:numPr>
              <w:rPr>
                <w:sz w:val="18"/>
              </w:rPr>
            </w:pPr>
            <w:r>
              <w:rPr>
                <w:sz w:val="18"/>
              </w:rPr>
              <w:t>Beginning to create longer dance sequences in a larger group.</w:t>
            </w:r>
          </w:p>
          <w:p w:rsidR="00004477" w:rsidRDefault="00004477" w:rsidP="00F90FAE">
            <w:pPr>
              <w:pStyle w:val="TableParagraph"/>
              <w:numPr>
                <w:ilvl w:val="0"/>
                <w:numId w:val="22"/>
              </w:numPr>
              <w:rPr>
                <w:sz w:val="18"/>
              </w:rPr>
            </w:pPr>
            <w:r>
              <w:rPr>
                <w:sz w:val="18"/>
              </w:rPr>
              <w:t>Demonstrating</w:t>
            </w:r>
            <w:r>
              <w:rPr>
                <w:spacing w:val="-8"/>
                <w:sz w:val="18"/>
              </w:rPr>
              <w:t xml:space="preserve"> </w:t>
            </w:r>
            <w:r>
              <w:rPr>
                <w:sz w:val="18"/>
              </w:rPr>
              <w:t>precision and some control in response to</w:t>
            </w:r>
            <w:r>
              <w:rPr>
                <w:spacing w:val="-5"/>
                <w:sz w:val="18"/>
              </w:rPr>
              <w:t xml:space="preserve"> </w:t>
            </w:r>
            <w:r>
              <w:rPr>
                <w:sz w:val="18"/>
              </w:rPr>
              <w:t>stimuli.</w:t>
            </w:r>
          </w:p>
          <w:p w:rsidR="00004477" w:rsidRDefault="00004477" w:rsidP="00F90FAE">
            <w:pPr>
              <w:pStyle w:val="TableParagraph"/>
              <w:numPr>
                <w:ilvl w:val="0"/>
                <w:numId w:val="22"/>
              </w:numPr>
              <w:rPr>
                <w:sz w:val="18"/>
              </w:rPr>
            </w:pPr>
            <w:r>
              <w:rPr>
                <w:sz w:val="18"/>
              </w:rPr>
              <w:t>Beginning to vary dynamics and</w:t>
            </w:r>
            <w:r>
              <w:rPr>
                <w:spacing w:val="-10"/>
                <w:sz w:val="18"/>
              </w:rPr>
              <w:t xml:space="preserve"> </w:t>
            </w:r>
            <w:r>
              <w:rPr>
                <w:sz w:val="18"/>
              </w:rPr>
              <w:t>develop actions and</w:t>
            </w:r>
            <w:r>
              <w:rPr>
                <w:spacing w:val="-6"/>
                <w:sz w:val="18"/>
              </w:rPr>
              <w:t xml:space="preserve"> </w:t>
            </w:r>
            <w:r>
              <w:rPr>
                <w:sz w:val="18"/>
              </w:rPr>
              <w:t>motifs.</w:t>
            </w:r>
          </w:p>
          <w:p w:rsidR="00004477" w:rsidRDefault="00004477" w:rsidP="00F90FAE">
            <w:pPr>
              <w:pStyle w:val="TableParagraph"/>
              <w:numPr>
                <w:ilvl w:val="0"/>
                <w:numId w:val="22"/>
              </w:numPr>
              <w:rPr>
                <w:sz w:val="18"/>
              </w:rPr>
            </w:pPr>
            <w:r>
              <w:rPr>
                <w:sz w:val="18"/>
              </w:rPr>
              <w:t>Demonstrates rhythm</w:t>
            </w:r>
            <w:r>
              <w:rPr>
                <w:spacing w:val="-6"/>
                <w:sz w:val="18"/>
              </w:rPr>
              <w:t xml:space="preserve"> </w:t>
            </w:r>
            <w:r>
              <w:rPr>
                <w:sz w:val="18"/>
              </w:rPr>
              <w:t>and spatial</w:t>
            </w:r>
            <w:r>
              <w:rPr>
                <w:spacing w:val="-3"/>
                <w:sz w:val="18"/>
              </w:rPr>
              <w:t xml:space="preserve"> </w:t>
            </w:r>
            <w:r>
              <w:rPr>
                <w:sz w:val="18"/>
              </w:rPr>
              <w:t>awareness.</w:t>
            </w:r>
          </w:p>
          <w:p w:rsidR="00004477" w:rsidRDefault="00004477" w:rsidP="00F90FAE">
            <w:pPr>
              <w:pStyle w:val="TableParagraph"/>
              <w:numPr>
                <w:ilvl w:val="0"/>
                <w:numId w:val="22"/>
              </w:numPr>
              <w:rPr>
                <w:sz w:val="18"/>
              </w:rPr>
            </w:pPr>
            <w:r>
              <w:rPr>
                <w:sz w:val="18"/>
              </w:rPr>
              <w:t>Modifies parts of a sequence as a result of self-evaluation.</w:t>
            </w:r>
          </w:p>
          <w:p w:rsidR="00004477" w:rsidRPr="00004477" w:rsidRDefault="00004477" w:rsidP="00F90FAE">
            <w:pPr>
              <w:pStyle w:val="ListParagraph"/>
              <w:numPr>
                <w:ilvl w:val="0"/>
                <w:numId w:val="22"/>
              </w:numPr>
              <w:rPr>
                <w:rFonts w:cstheme="minorHAnsi"/>
                <w:bCs/>
                <w:sz w:val="18"/>
                <w:szCs w:val="18"/>
              </w:rPr>
            </w:pPr>
            <w:r>
              <w:rPr>
                <w:sz w:val="18"/>
              </w:rPr>
              <w:t>Uses simple dance vocabulary to compare and improve work.</w:t>
            </w:r>
          </w:p>
          <w:p w:rsidR="0066410A" w:rsidRPr="0066410A" w:rsidRDefault="0066410A" w:rsidP="0066410A">
            <w:pPr>
              <w:rPr>
                <w:rFonts w:cstheme="minorHAnsi"/>
                <w:i/>
                <w:iCs/>
                <w:sz w:val="18"/>
                <w:szCs w:val="18"/>
              </w:rPr>
            </w:pPr>
          </w:p>
          <w:p w:rsidR="00004477" w:rsidRDefault="0066410A" w:rsidP="0066410A">
            <w:r w:rsidRPr="0066410A">
              <w:rPr>
                <w:rFonts w:cstheme="minorHAnsi"/>
                <w:sz w:val="18"/>
                <w:szCs w:val="18"/>
              </w:rPr>
              <w:t>Outdoor and Adventure</w:t>
            </w:r>
            <w:r w:rsidR="00004477">
              <w:rPr>
                <w:rFonts w:cstheme="minorHAnsi"/>
                <w:sz w:val="18"/>
                <w:szCs w:val="18"/>
              </w:rPr>
              <w:t xml:space="preserve"> </w:t>
            </w:r>
          </w:p>
          <w:p w:rsidR="0066410A" w:rsidRPr="00FF2CCB" w:rsidRDefault="00004477" w:rsidP="00F90FAE">
            <w:pPr>
              <w:pStyle w:val="ListParagraph"/>
              <w:numPr>
                <w:ilvl w:val="0"/>
                <w:numId w:val="24"/>
              </w:numPr>
              <w:rPr>
                <w:rFonts w:cstheme="minorHAnsi"/>
                <w:b/>
                <w:bCs/>
                <w:i/>
                <w:color w:val="0070C0"/>
                <w:sz w:val="18"/>
                <w:szCs w:val="18"/>
              </w:rPr>
            </w:pPr>
            <w:r w:rsidRPr="00FF2CCB">
              <w:rPr>
                <w:b/>
                <w:i/>
                <w:color w:val="0070C0"/>
                <w:sz w:val="18"/>
                <w:szCs w:val="18"/>
              </w:rPr>
              <w:t>take part in outdoor and adventurous activity challenges both individually and within a team</w:t>
            </w:r>
          </w:p>
          <w:p w:rsidR="000764AF" w:rsidRPr="0066410A" w:rsidRDefault="000764AF" w:rsidP="0066410A">
            <w:pPr>
              <w:pStyle w:val="ListParagraph"/>
              <w:ind w:left="501"/>
              <w:rPr>
                <w:rFonts w:cstheme="minorHAnsi"/>
                <w:b/>
                <w:sz w:val="18"/>
                <w:szCs w:val="18"/>
              </w:rPr>
            </w:pPr>
          </w:p>
        </w:tc>
        <w:tc>
          <w:tcPr>
            <w:tcW w:w="4571" w:type="dxa"/>
            <w:gridSpan w:val="2"/>
          </w:tcPr>
          <w:p w:rsidR="0066410A" w:rsidRPr="00FF2CCB" w:rsidRDefault="0066410A" w:rsidP="0066410A">
            <w:pPr>
              <w:rPr>
                <w:rFonts w:cstheme="minorHAnsi"/>
                <w:bCs/>
                <w:sz w:val="18"/>
                <w:szCs w:val="18"/>
              </w:rPr>
            </w:pPr>
            <w:r w:rsidRPr="0066410A">
              <w:rPr>
                <w:rFonts w:cstheme="minorHAnsi"/>
                <w:bCs/>
                <w:sz w:val="18"/>
                <w:szCs w:val="18"/>
              </w:rPr>
              <w:lastRenderedPageBreak/>
              <w:t>Games</w:t>
            </w:r>
          </w:p>
          <w:p w:rsidR="00004477" w:rsidRPr="00FF2CCB" w:rsidRDefault="00004477" w:rsidP="00F90FAE">
            <w:pPr>
              <w:pStyle w:val="ListParagraph"/>
              <w:numPr>
                <w:ilvl w:val="0"/>
                <w:numId w:val="23"/>
              </w:numPr>
              <w:rPr>
                <w:b/>
                <w:i/>
                <w:color w:val="0070C0"/>
                <w:sz w:val="18"/>
                <w:szCs w:val="18"/>
              </w:rPr>
            </w:pPr>
            <w:r w:rsidRPr="00FF2CCB">
              <w:rPr>
                <w:b/>
                <w:i/>
                <w:color w:val="0070C0"/>
                <w:sz w:val="18"/>
                <w:szCs w:val="18"/>
              </w:rPr>
              <w:lastRenderedPageBreak/>
              <w:t xml:space="preserve">play competitive games, modified where appropriate [for example, badminton, basketball, cricket, football, hockey, netball, </w:t>
            </w:r>
            <w:proofErr w:type="spellStart"/>
            <w:r w:rsidRPr="00FF2CCB">
              <w:rPr>
                <w:b/>
                <w:i/>
                <w:color w:val="0070C0"/>
                <w:sz w:val="18"/>
                <w:szCs w:val="18"/>
              </w:rPr>
              <w:t>rounders</w:t>
            </w:r>
            <w:proofErr w:type="spellEnd"/>
            <w:r w:rsidRPr="00FF2CCB">
              <w:rPr>
                <w:b/>
                <w:i/>
                <w:color w:val="0070C0"/>
                <w:sz w:val="18"/>
                <w:szCs w:val="18"/>
              </w:rPr>
              <w:t xml:space="preserve"> and tennis], and apply basic principles suitable for attacking and defending</w:t>
            </w:r>
          </w:p>
          <w:p w:rsidR="00FF2CCB" w:rsidRPr="00FF2CCB" w:rsidRDefault="00FF2CCB" w:rsidP="00FF2CCB">
            <w:pPr>
              <w:pStyle w:val="ListParagraph"/>
              <w:rPr>
                <w:b/>
                <w:i/>
                <w:color w:val="0070C0"/>
                <w:sz w:val="18"/>
                <w:szCs w:val="18"/>
              </w:rPr>
            </w:pPr>
          </w:p>
          <w:p w:rsidR="00004477" w:rsidRPr="00FF2CCB" w:rsidRDefault="00004477" w:rsidP="00F90FAE">
            <w:pPr>
              <w:pStyle w:val="ListParagraph"/>
              <w:numPr>
                <w:ilvl w:val="0"/>
                <w:numId w:val="22"/>
              </w:numPr>
              <w:rPr>
                <w:rFonts w:cstheme="minorHAnsi"/>
                <w:b/>
                <w:bCs/>
                <w:i/>
                <w:color w:val="0070C0"/>
                <w:sz w:val="18"/>
                <w:szCs w:val="18"/>
              </w:rPr>
            </w:pPr>
            <w:r w:rsidRPr="00FF2CCB">
              <w:rPr>
                <w:b/>
                <w:i/>
                <w:color w:val="0070C0"/>
                <w:sz w:val="18"/>
                <w:szCs w:val="18"/>
              </w:rPr>
              <w:t>use running, jumping, throwing and catching in isolation and in combination</w:t>
            </w:r>
          </w:p>
          <w:p w:rsidR="00FF2CCB" w:rsidRPr="00FF2CCB" w:rsidRDefault="00FF2CCB" w:rsidP="00F90FAE">
            <w:pPr>
              <w:pStyle w:val="ListParagraph"/>
              <w:numPr>
                <w:ilvl w:val="0"/>
                <w:numId w:val="22"/>
              </w:numPr>
              <w:rPr>
                <w:rFonts w:cstheme="minorHAnsi"/>
                <w:b/>
                <w:bCs/>
                <w:i/>
                <w:sz w:val="18"/>
                <w:szCs w:val="18"/>
              </w:rPr>
            </w:pPr>
            <w:r w:rsidRPr="00FF2CCB">
              <w:rPr>
                <w:sz w:val="18"/>
                <w:szCs w:val="18"/>
              </w:rPr>
              <w:t>compare their performances with previous ones and demonstrate improvement to achieve their personal best.</w:t>
            </w:r>
          </w:p>
          <w:p w:rsidR="00004477" w:rsidRPr="00FF2CCB" w:rsidRDefault="00004477" w:rsidP="0066410A">
            <w:pPr>
              <w:rPr>
                <w:rFonts w:cstheme="minorHAnsi"/>
                <w:bCs/>
                <w:sz w:val="18"/>
                <w:szCs w:val="18"/>
              </w:rPr>
            </w:pPr>
          </w:p>
          <w:p w:rsidR="0066410A" w:rsidRPr="00FF2CCB" w:rsidRDefault="0066410A" w:rsidP="0066410A">
            <w:pPr>
              <w:rPr>
                <w:rFonts w:cstheme="minorHAnsi"/>
                <w:sz w:val="18"/>
                <w:szCs w:val="18"/>
              </w:rPr>
            </w:pPr>
            <w:r w:rsidRPr="00FF2CCB">
              <w:rPr>
                <w:rFonts w:cstheme="minorHAnsi"/>
                <w:sz w:val="18"/>
                <w:szCs w:val="18"/>
              </w:rPr>
              <w:t>Athletics</w:t>
            </w:r>
          </w:p>
          <w:p w:rsidR="00FF2CCB" w:rsidRPr="00FF2CCB" w:rsidRDefault="00FF2CCB" w:rsidP="00F90FAE">
            <w:pPr>
              <w:pStyle w:val="ListParagraph"/>
              <w:numPr>
                <w:ilvl w:val="0"/>
                <w:numId w:val="25"/>
              </w:numPr>
              <w:rPr>
                <w:rFonts w:cstheme="minorHAnsi"/>
                <w:sz w:val="18"/>
                <w:szCs w:val="18"/>
              </w:rPr>
            </w:pPr>
            <w:r w:rsidRPr="00FF2CCB">
              <w:rPr>
                <w:sz w:val="18"/>
                <w:szCs w:val="18"/>
              </w:rPr>
              <w:t>develop flexibility, strength, technique, control and balance [for example, through athletics and gymnastics]</w:t>
            </w:r>
          </w:p>
          <w:p w:rsidR="00B52C2C" w:rsidRDefault="00B52C2C" w:rsidP="0066410A">
            <w:pPr>
              <w:rPr>
                <w:rFonts w:cstheme="minorHAnsi"/>
                <w:b/>
                <w:sz w:val="18"/>
                <w:szCs w:val="18"/>
              </w:rPr>
            </w:pPr>
          </w:p>
          <w:p w:rsidR="00FF2CCB" w:rsidRDefault="00FF2CCB" w:rsidP="00F90FAE">
            <w:pPr>
              <w:pStyle w:val="TableParagraph"/>
              <w:numPr>
                <w:ilvl w:val="0"/>
                <w:numId w:val="25"/>
              </w:numPr>
              <w:rPr>
                <w:sz w:val="18"/>
              </w:rPr>
            </w:pPr>
            <w:r>
              <w:rPr>
                <w:sz w:val="18"/>
              </w:rPr>
              <w:t>Beginning to build a variety of running techniques and use</w:t>
            </w:r>
            <w:r>
              <w:rPr>
                <w:spacing w:val="-10"/>
                <w:sz w:val="18"/>
              </w:rPr>
              <w:t xml:space="preserve"> </w:t>
            </w:r>
            <w:r>
              <w:rPr>
                <w:sz w:val="18"/>
              </w:rPr>
              <w:t>with confidence.</w:t>
            </w:r>
          </w:p>
          <w:p w:rsidR="00FF2CCB" w:rsidRPr="00FF2CCB" w:rsidRDefault="00FF2CCB" w:rsidP="00F90FAE">
            <w:pPr>
              <w:pStyle w:val="TableParagraph"/>
              <w:numPr>
                <w:ilvl w:val="0"/>
                <w:numId w:val="25"/>
              </w:numPr>
              <w:rPr>
                <w:sz w:val="18"/>
              </w:rPr>
            </w:pPr>
            <w:r>
              <w:rPr>
                <w:sz w:val="18"/>
              </w:rPr>
              <w:t xml:space="preserve">Can perform a running jump with more than one </w:t>
            </w:r>
            <w:proofErr w:type="spellStart"/>
            <w:r>
              <w:rPr>
                <w:sz w:val="18"/>
              </w:rPr>
              <w:t>component.</w:t>
            </w:r>
            <w:r w:rsidRPr="00FF2CCB">
              <w:rPr>
                <w:i/>
                <w:sz w:val="18"/>
              </w:rPr>
              <w:t>e.g</w:t>
            </w:r>
            <w:proofErr w:type="spellEnd"/>
            <w:r w:rsidRPr="00FF2CCB">
              <w:rPr>
                <w:i/>
                <w:sz w:val="18"/>
              </w:rPr>
              <w:t>. hop skip jump (triple jump)</w:t>
            </w:r>
          </w:p>
          <w:p w:rsidR="00FF2CCB" w:rsidRDefault="00FF2CCB" w:rsidP="00F90FAE">
            <w:pPr>
              <w:pStyle w:val="TableParagraph"/>
              <w:numPr>
                <w:ilvl w:val="0"/>
                <w:numId w:val="25"/>
              </w:numPr>
              <w:rPr>
                <w:sz w:val="18"/>
              </w:rPr>
            </w:pPr>
            <w:r>
              <w:rPr>
                <w:sz w:val="18"/>
              </w:rPr>
              <w:t>Demonstrates accuracy in throwing and catching activities.</w:t>
            </w:r>
          </w:p>
          <w:p w:rsidR="00FF2CCB" w:rsidRDefault="00FF2CCB" w:rsidP="00F90FAE">
            <w:pPr>
              <w:pStyle w:val="TableParagraph"/>
              <w:numPr>
                <w:ilvl w:val="0"/>
                <w:numId w:val="25"/>
              </w:numPr>
              <w:rPr>
                <w:sz w:val="18"/>
              </w:rPr>
            </w:pPr>
            <w:r>
              <w:rPr>
                <w:sz w:val="18"/>
              </w:rPr>
              <w:t>Describes good athletic performance using correct vocabulary.</w:t>
            </w:r>
          </w:p>
          <w:p w:rsidR="00FF2CCB" w:rsidRPr="00FF2CCB" w:rsidRDefault="00FF2CCB" w:rsidP="00F90FAE">
            <w:pPr>
              <w:pStyle w:val="ListParagraph"/>
              <w:numPr>
                <w:ilvl w:val="0"/>
                <w:numId w:val="25"/>
              </w:numPr>
              <w:rPr>
                <w:rFonts w:cstheme="minorHAnsi"/>
                <w:b/>
                <w:sz w:val="18"/>
                <w:szCs w:val="18"/>
              </w:rPr>
            </w:pPr>
            <w:r w:rsidRPr="00FF2CCB">
              <w:rPr>
                <w:sz w:val="18"/>
              </w:rPr>
              <w:t>Can use equipment safely and with good control</w:t>
            </w:r>
          </w:p>
        </w:tc>
      </w:tr>
    </w:tbl>
    <w:p w:rsidR="007079BB" w:rsidRPr="00EB46D7" w:rsidRDefault="007079BB" w:rsidP="000C5477">
      <w:pPr>
        <w:jc w:val="center"/>
        <w:rPr>
          <w:rFonts w:cstheme="minorHAnsi"/>
          <w:b/>
        </w:rPr>
      </w:pPr>
    </w:p>
    <w:p w:rsidR="007079BB" w:rsidRPr="00EB46D7" w:rsidRDefault="007079BB" w:rsidP="000C5477">
      <w:pPr>
        <w:jc w:val="center"/>
        <w:rPr>
          <w:rFonts w:cstheme="minorHAnsi"/>
          <w:b/>
        </w:rPr>
      </w:pPr>
    </w:p>
    <w:p w:rsidR="000C5477" w:rsidRPr="003D77F8" w:rsidRDefault="003D77F8" w:rsidP="003D77F8">
      <w:pPr>
        <w:pStyle w:val="ListParagraph"/>
        <w:rPr>
          <w:rFonts w:cstheme="minorHAnsi"/>
          <w:b/>
        </w:rPr>
      </w:pPr>
      <w:r>
        <w:rPr>
          <w:rFonts w:cstheme="minorHAnsi"/>
          <w:b/>
        </w:rPr>
        <w:t xml:space="preserve">*coloured objectives are from the National Curriculum </w:t>
      </w:r>
    </w:p>
    <w:p w:rsidR="000C5477" w:rsidRPr="00EB46D7" w:rsidRDefault="000C5477">
      <w:pPr>
        <w:rPr>
          <w:rFonts w:cstheme="minorHAnsi"/>
          <w:b/>
        </w:rPr>
      </w:pPr>
    </w:p>
    <w:p w:rsidR="000C5477" w:rsidRPr="00EB46D7" w:rsidRDefault="00284405">
      <w:pPr>
        <w:rPr>
          <w:rFonts w:cstheme="minorHAnsi"/>
          <w:b/>
        </w:rPr>
      </w:pPr>
      <w:r w:rsidRPr="00EB46D7">
        <w:rPr>
          <w:rFonts w:cstheme="minorHAnsi"/>
          <w:noProof/>
          <w:lang w:eastAsia="en-GB"/>
        </w:rPr>
        <w:lastRenderedPageBreak/>
        <w:t xml:space="preserve"> </w:t>
      </w:r>
    </w:p>
    <w:p w:rsidR="000C5477" w:rsidRPr="00EB46D7" w:rsidRDefault="000C5477">
      <w:pPr>
        <w:rPr>
          <w:rFonts w:cstheme="minorHAnsi"/>
          <w:b/>
        </w:rPr>
      </w:pPr>
    </w:p>
    <w:p w:rsidR="000C5477" w:rsidRPr="00EB46D7" w:rsidRDefault="009417B7">
      <w:pPr>
        <w:rPr>
          <w:rFonts w:cstheme="minorHAnsi"/>
          <w:b/>
        </w:rPr>
      </w:pPr>
      <w:r w:rsidRPr="00EB46D7">
        <w:rPr>
          <w:rFonts w:cstheme="minorHAnsi"/>
          <w:noProof/>
          <w:lang w:eastAsia="en-GB"/>
        </w:rPr>
        <w:t xml:space="preserve"> </w:t>
      </w:r>
    </w:p>
    <w:p w:rsidR="000C5477" w:rsidRPr="00EB46D7" w:rsidRDefault="000C5477">
      <w:pPr>
        <w:rPr>
          <w:rFonts w:cstheme="minorHAnsi"/>
          <w:b/>
        </w:rPr>
      </w:pPr>
    </w:p>
    <w:p w:rsidR="000C5477" w:rsidRPr="00EB46D7" w:rsidRDefault="000C5477">
      <w:pPr>
        <w:rPr>
          <w:rFonts w:cstheme="minorHAnsi"/>
          <w:b/>
        </w:rPr>
      </w:pPr>
    </w:p>
    <w:p w:rsidR="00EB46D7" w:rsidRDefault="00EB46D7">
      <w:pPr>
        <w:rPr>
          <w:rFonts w:cstheme="minorHAnsi"/>
          <w:b/>
        </w:rPr>
      </w:pPr>
    </w:p>
    <w:p w:rsidR="00497068" w:rsidRDefault="00497068">
      <w:pPr>
        <w:rPr>
          <w:rFonts w:cstheme="minorHAnsi"/>
          <w:b/>
        </w:rPr>
      </w:pPr>
    </w:p>
    <w:p w:rsidR="00497068" w:rsidRPr="00EB46D7" w:rsidRDefault="00497068">
      <w:pPr>
        <w:rPr>
          <w:rFonts w:cstheme="minorHAnsi"/>
          <w:b/>
        </w:rPr>
      </w:pPr>
    </w:p>
    <w:sectPr w:rsidR="00497068" w:rsidRPr="00EB46D7" w:rsidSect="000C5477">
      <w:pgSz w:w="16838" w:h="11906" w:orient="landscape"/>
      <w:pgMar w:top="1440" w:right="1440" w:bottom="1440" w:left="1440"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290DA6"/>
    <w:multiLevelType w:val="hybridMultilevel"/>
    <w:tmpl w:val="442A64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108113"/>
    <w:multiLevelType w:val="hybridMultilevel"/>
    <w:tmpl w:val="56E098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DBCC85"/>
    <w:multiLevelType w:val="hybridMultilevel"/>
    <w:tmpl w:val="46B0DA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7355E89"/>
    <w:multiLevelType w:val="hybridMultilevel"/>
    <w:tmpl w:val="1EF6F7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E1F522"/>
    <w:multiLevelType w:val="hybridMultilevel"/>
    <w:tmpl w:val="2D35CA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09C040"/>
    <w:multiLevelType w:val="hybridMultilevel"/>
    <w:tmpl w:val="BC49A5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DA1186A"/>
    <w:multiLevelType w:val="hybridMultilevel"/>
    <w:tmpl w:val="271F2A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E93A24C"/>
    <w:multiLevelType w:val="hybridMultilevel"/>
    <w:tmpl w:val="DF7E71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15C701"/>
    <w:multiLevelType w:val="hybridMultilevel"/>
    <w:tmpl w:val="CDF9F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23D4C7E"/>
    <w:multiLevelType w:val="hybridMultilevel"/>
    <w:tmpl w:val="1D999C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A0D568"/>
    <w:multiLevelType w:val="hybridMultilevel"/>
    <w:tmpl w:val="4866A3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08CC103"/>
    <w:multiLevelType w:val="hybridMultilevel"/>
    <w:tmpl w:val="2AA0B7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611F7C2"/>
    <w:multiLevelType w:val="hybridMultilevel"/>
    <w:tmpl w:val="5229AB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B32BD1B"/>
    <w:multiLevelType w:val="hybridMultilevel"/>
    <w:tmpl w:val="58A774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EA59A64"/>
    <w:multiLevelType w:val="hybridMultilevel"/>
    <w:tmpl w:val="3BDF4E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91E5CA"/>
    <w:multiLevelType w:val="hybridMultilevel"/>
    <w:tmpl w:val="0818E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EBD0F3C"/>
    <w:multiLevelType w:val="hybridMultilevel"/>
    <w:tmpl w:val="3946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6251A"/>
    <w:multiLevelType w:val="multilevel"/>
    <w:tmpl w:val="126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FA0AFA"/>
    <w:multiLevelType w:val="hybridMultilevel"/>
    <w:tmpl w:val="6666EA1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9" w15:restartNumberingAfterBreak="0">
    <w:nsid w:val="1704742A"/>
    <w:multiLevelType w:val="hybridMultilevel"/>
    <w:tmpl w:val="FC848A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780E72C"/>
    <w:multiLevelType w:val="hybridMultilevel"/>
    <w:tmpl w:val="11ECDB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F41C8B"/>
    <w:multiLevelType w:val="hybridMultilevel"/>
    <w:tmpl w:val="77BFCA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6228A11"/>
    <w:multiLevelType w:val="hybridMultilevel"/>
    <w:tmpl w:val="3E4F8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6A0B2F"/>
    <w:multiLevelType w:val="hybridMultilevel"/>
    <w:tmpl w:val="061B64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D610620"/>
    <w:multiLevelType w:val="hybridMultilevel"/>
    <w:tmpl w:val="29711A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D9F66C0"/>
    <w:multiLevelType w:val="hybridMultilevel"/>
    <w:tmpl w:val="F8128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FE927E"/>
    <w:multiLevelType w:val="hybridMultilevel"/>
    <w:tmpl w:val="C31CA7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E2B6D0F"/>
    <w:multiLevelType w:val="hybridMultilevel"/>
    <w:tmpl w:val="302A399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15:restartNumberingAfterBreak="0">
    <w:nsid w:val="31776F5E"/>
    <w:multiLevelType w:val="hybridMultilevel"/>
    <w:tmpl w:val="1B40BF3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545A93"/>
    <w:multiLevelType w:val="hybridMultilevel"/>
    <w:tmpl w:val="0C30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115269"/>
    <w:multiLevelType w:val="hybridMultilevel"/>
    <w:tmpl w:val="D698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B11DA2"/>
    <w:multiLevelType w:val="hybridMultilevel"/>
    <w:tmpl w:val="F7E49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0D4E54"/>
    <w:multiLevelType w:val="hybridMultilevel"/>
    <w:tmpl w:val="71BEF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C15D4A"/>
    <w:multiLevelType w:val="hybridMultilevel"/>
    <w:tmpl w:val="3690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102691"/>
    <w:multiLevelType w:val="hybridMultilevel"/>
    <w:tmpl w:val="94F6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8C95F8"/>
    <w:multiLevelType w:val="hybridMultilevel"/>
    <w:tmpl w:val="BCCB3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8B62102"/>
    <w:multiLevelType w:val="multilevel"/>
    <w:tmpl w:val="FCB2D5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331AC9"/>
    <w:multiLevelType w:val="hybridMultilevel"/>
    <w:tmpl w:val="335A5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4C913A35"/>
    <w:multiLevelType w:val="hybridMultilevel"/>
    <w:tmpl w:val="C7224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D771872"/>
    <w:multiLevelType w:val="hybridMultilevel"/>
    <w:tmpl w:val="18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DB9AD3"/>
    <w:multiLevelType w:val="hybridMultilevel"/>
    <w:tmpl w:val="E19486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0F333E4"/>
    <w:multiLevelType w:val="multilevel"/>
    <w:tmpl w:val="D25A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17D72E6"/>
    <w:multiLevelType w:val="hybridMultilevel"/>
    <w:tmpl w:val="A572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11EAE0"/>
    <w:multiLevelType w:val="hybridMultilevel"/>
    <w:tmpl w:val="E328AC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1007FEC"/>
    <w:multiLevelType w:val="multilevel"/>
    <w:tmpl w:val="FCB2D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61EC67B3"/>
    <w:multiLevelType w:val="hybridMultilevel"/>
    <w:tmpl w:val="1664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7F19BE"/>
    <w:multiLevelType w:val="hybridMultilevel"/>
    <w:tmpl w:val="F3B1C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6A7574E"/>
    <w:multiLevelType w:val="hybridMultilevel"/>
    <w:tmpl w:val="8D69AA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A9B37FC"/>
    <w:multiLevelType w:val="hybridMultilevel"/>
    <w:tmpl w:val="B43AF4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6AB65CE7"/>
    <w:multiLevelType w:val="hybridMultilevel"/>
    <w:tmpl w:val="F7150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54D4B56"/>
    <w:multiLevelType w:val="hybridMultilevel"/>
    <w:tmpl w:val="2AEAB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7497F8A"/>
    <w:multiLevelType w:val="multilevel"/>
    <w:tmpl w:val="FCB2D5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892567C"/>
    <w:multiLevelType w:val="hybridMultilevel"/>
    <w:tmpl w:val="4EA4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A63283"/>
    <w:multiLevelType w:val="multilevel"/>
    <w:tmpl w:val="FCB2D5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9B26B21"/>
    <w:multiLevelType w:val="hybridMultilevel"/>
    <w:tmpl w:val="F0B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5B2D58"/>
    <w:multiLevelType w:val="multilevel"/>
    <w:tmpl w:val="FCB2D5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44"/>
  </w:num>
  <w:num w:numId="3">
    <w:abstractNumId w:val="25"/>
  </w:num>
  <w:num w:numId="4">
    <w:abstractNumId w:val="45"/>
  </w:num>
  <w:num w:numId="5">
    <w:abstractNumId w:val="28"/>
  </w:num>
  <w:num w:numId="6">
    <w:abstractNumId w:val="53"/>
  </w:num>
  <w:num w:numId="7">
    <w:abstractNumId w:val="50"/>
  </w:num>
  <w:num w:numId="8">
    <w:abstractNumId w:val="30"/>
  </w:num>
  <w:num w:numId="9">
    <w:abstractNumId w:val="51"/>
  </w:num>
  <w:num w:numId="10">
    <w:abstractNumId w:val="55"/>
  </w:num>
  <w:num w:numId="11">
    <w:abstractNumId w:val="39"/>
  </w:num>
  <w:num w:numId="12">
    <w:abstractNumId w:val="34"/>
  </w:num>
  <w:num w:numId="13">
    <w:abstractNumId w:val="18"/>
  </w:num>
  <w:num w:numId="14">
    <w:abstractNumId w:val="32"/>
  </w:num>
  <w:num w:numId="15">
    <w:abstractNumId w:val="27"/>
  </w:num>
  <w:num w:numId="16">
    <w:abstractNumId w:val="41"/>
  </w:num>
  <w:num w:numId="17">
    <w:abstractNumId w:val="17"/>
  </w:num>
  <w:num w:numId="18">
    <w:abstractNumId w:val="16"/>
  </w:num>
  <w:num w:numId="19">
    <w:abstractNumId w:val="29"/>
  </w:num>
  <w:num w:numId="20">
    <w:abstractNumId w:val="37"/>
  </w:num>
  <w:num w:numId="21">
    <w:abstractNumId w:val="31"/>
  </w:num>
  <w:num w:numId="22">
    <w:abstractNumId w:val="42"/>
  </w:num>
  <w:num w:numId="23">
    <w:abstractNumId w:val="52"/>
  </w:num>
  <w:num w:numId="24">
    <w:abstractNumId w:val="33"/>
  </w:num>
  <w:num w:numId="25">
    <w:abstractNumId w:val="54"/>
  </w:num>
  <w:num w:numId="26">
    <w:abstractNumId w:val="7"/>
  </w:num>
  <w:num w:numId="27">
    <w:abstractNumId w:val="40"/>
  </w:num>
  <w:num w:numId="28">
    <w:abstractNumId w:val="11"/>
  </w:num>
  <w:num w:numId="29">
    <w:abstractNumId w:val="5"/>
  </w:num>
  <w:num w:numId="30">
    <w:abstractNumId w:val="20"/>
  </w:num>
  <w:num w:numId="31">
    <w:abstractNumId w:val="10"/>
  </w:num>
  <w:num w:numId="32">
    <w:abstractNumId w:val="3"/>
  </w:num>
  <w:num w:numId="33">
    <w:abstractNumId w:val="48"/>
  </w:num>
  <w:num w:numId="34">
    <w:abstractNumId w:val="24"/>
  </w:num>
  <w:num w:numId="35">
    <w:abstractNumId w:val="22"/>
  </w:num>
  <w:num w:numId="36">
    <w:abstractNumId w:val="38"/>
  </w:num>
  <w:num w:numId="37">
    <w:abstractNumId w:val="46"/>
  </w:num>
  <w:num w:numId="38">
    <w:abstractNumId w:val="4"/>
  </w:num>
  <w:num w:numId="39">
    <w:abstractNumId w:val="23"/>
  </w:num>
  <w:num w:numId="40">
    <w:abstractNumId w:val="26"/>
  </w:num>
  <w:num w:numId="41">
    <w:abstractNumId w:val="43"/>
  </w:num>
  <w:num w:numId="42">
    <w:abstractNumId w:val="15"/>
  </w:num>
  <w:num w:numId="43">
    <w:abstractNumId w:val="35"/>
  </w:num>
  <w:num w:numId="44">
    <w:abstractNumId w:val="19"/>
  </w:num>
  <w:num w:numId="45">
    <w:abstractNumId w:val="13"/>
  </w:num>
  <w:num w:numId="46">
    <w:abstractNumId w:val="6"/>
  </w:num>
  <w:num w:numId="47">
    <w:abstractNumId w:val="1"/>
  </w:num>
  <w:num w:numId="48">
    <w:abstractNumId w:val="12"/>
  </w:num>
  <w:num w:numId="49">
    <w:abstractNumId w:val="2"/>
  </w:num>
  <w:num w:numId="50">
    <w:abstractNumId w:val="14"/>
  </w:num>
  <w:num w:numId="51">
    <w:abstractNumId w:val="47"/>
  </w:num>
  <w:num w:numId="52">
    <w:abstractNumId w:val="49"/>
  </w:num>
  <w:num w:numId="53">
    <w:abstractNumId w:val="0"/>
  </w:num>
  <w:num w:numId="54">
    <w:abstractNumId w:val="8"/>
  </w:num>
  <w:num w:numId="55">
    <w:abstractNumId w:val="9"/>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77"/>
    <w:rsid w:val="00004477"/>
    <w:rsid w:val="000231FB"/>
    <w:rsid w:val="000238CC"/>
    <w:rsid w:val="000764AF"/>
    <w:rsid w:val="00091DB4"/>
    <w:rsid w:val="000C5477"/>
    <w:rsid w:val="000D38AC"/>
    <w:rsid w:val="00107C78"/>
    <w:rsid w:val="00110182"/>
    <w:rsid w:val="00115746"/>
    <w:rsid w:val="001419DE"/>
    <w:rsid w:val="00150DE5"/>
    <w:rsid w:val="00157457"/>
    <w:rsid w:val="0016113B"/>
    <w:rsid w:val="00176B43"/>
    <w:rsid w:val="00192A42"/>
    <w:rsid w:val="001A300B"/>
    <w:rsid w:val="001A63A2"/>
    <w:rsid w:val="00226C62"/>
    <w:rsid w:val="00265E41"/>
    <w:rsid w:val="00284405"/>
    <w:rsid w:val="00290E31"/>
    <w:rsid w:val="002F3C9F"/>
    <w:rsid w:val="00317CB6"/>
    <w:rsid w:val="00323A3B"/>
    <w:rsid w:val="00326150"/>
    <w:rsid w:val="00332D8C"/>
    <w:rsid w:val="00387DDF"/>
    <w:rsid w:val="00390CAB"/>
    <w:rsid w:val="003A3A01"/>
    <w:rsid w:val="003C66D5"/>
    <w:rsid w:val="003D77F8"/>
    <w:rsid w:val="003E0649"/>
    <w:rsid w:val="00400D88"/>
    <w:rsid w:val="0041302D"/>
    <w:rsid w:val="00415CE7"/>
    <w:rsid w:val="004540B4"/>
    <w:rsid w:val="00467965"/>
    <w:rsid w:val="00497068"/>
    <w:rsid w:val="004B4B84"/>
    <w:rsid w:val="004B7BDA"/>
    <w:rsid w:val="00517BF0"/>
    <w:rsid w:val="00536EC7"/>
    <w:rsid w:val="0055284B"/>
    <w:rsid w:val="005C5DA4"/>
    <w:rsid w:val="005F438D"/>
    <w:rsid w:val="0066410A"/>
    <w:rsid w:val="00674B20"/>
    <w:rsid w:val="006C08DB"/>
    <w:rsid w:val="006D7E0C"/>
    <w:rsid w:val="006E6DB0"/>
    <w:rsid w:val="00702B61"/>
    <w:rsid w:val="007079BB"/>
    <w:rsid w:val="00711609"/>
    <w:rsid w:val="00713811"/>
    <w:rsid w:val="007165DA"/>
    <w:rsid w:val="00730329"/>
    <w:rsid w:val="00741CE9"/>
    <w:rsid w:val="00762627"/>
    <w:rsid w:val="00767B0A"/>
    <w:rsid w:val="00785788"/>
    <w:rsid w:val="007B35FF"/>
    <w:rsid w:val="007E1706"/>
    <w:rsid w:val="008129B8"/>
    <w:rsid w:val="00840961"/>
    <w:rsid w:val="008E5368"/>
    <w:rsid w:val="008E69E6"/>
    <w:rsid w:val="008F043E"/>
    <w:rsid w:val="00907CD6"/>
    <w:rsid w:val="00915927"/>
    <w:rsid w:val="009417B7"/>
    <w:rsid w:val="00941882"/>
    <w:rsid w:val="00943F1F"/>
    <w:rsid w:val="009A2C58"/>
    <w:rsid w:val="009D124D"/>
    <w:rsid w:val="009D6774"/>
    <w:rsid w:val="009E399D"/>
    <w:rsid w:val="00A23F88"/>
    <w:rsid w:val="00A47B57"/>
    <w:rsid w:val="00AA59C4"/>
    <w:rsid w:val="00AF773B"/>
    <w:rsid w:val="00B362E6"/>
    <w:rsid w:val="00B5151C"/>
    <w:rsid w:val="00B52C2C"/>
    <w:rsid w:val="00B53105"/>
    <w:rsid w:val="00B90EE2"/>
    <w:rsid w:val="00B941BC"/>
    <w:rsid w:val="00B97C59"/>
    <w:rsid w:val="00BE5AF3"/>
    <w:rsid w:val="00C1758E"/>
    <w:rsid w:val="00C7722A"/>
    <w:rsid w:val="00C801C3"/>
    <w:rsid w:val="00CA6398"/>
    <w:rsid w:val="00D048F6"/>
    <w:rsid w:val="00D25CC1"/>
    <w:rsid w:val="00D616C0"/>
    <w:rsid w:val="00D75AD4"/>
    <w:rsid w:val="00D8786D"/>
    <w:rsid w:val="00DA2B6F"/>
    <w:rsid w:val="00DB085F"/>
    <w:rsid w:val="00DD052B"/>
    <w:rsid w:val="00DD3E6C"/>
    <w:rsid w:val="00DD50EA"/>
    <w:rsid w:val="00DF7D95"/>
    <w:rsid w:val="00E10F7A"/>
    <w:rsid w:val="00E11FEA"/>
    <w:rsid w:val="00E36F4E"/>
    <w:rsid w:val="00E5143D"/>
    <w:rsid w:val="00E642D6"/>
    <w:rsid w:val="00EA1806"/>
    <w:rsid w:val="00EA644B"/>
    <w:rsid w:val="00EB46D7"/>
    <w:rsid w:val="00EC4BC0"/>
    <w:rsid w:val="00EC5F78"/>
    <w:rsid w:val="00F42C46"/>
    <w:rsid w:val="00F60A4D"/>
    <w:rsid w:val="00F62E28"/>
    <w:rsid w:val="00F72526"/>
    <w:rsid w:val="00F750C4"/>
    <w:rsid w:val="00F840F0"/>
    <w:rsid w:val="00F90FAE"/>
    <w:rsid w:val="00FA7673"/>
    <w:rsid w:val="00FB31CC"/>
    <w:rsid w:val="00FB6B30"/>
    <w:rsid w:val="00FF2CCB"/>
    <w:rsid w:val="00FF6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20A8"/>
  <w15:docId w15:val="{A20A3E47-0638-4DDD-A8CB-5B5EA51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405"/>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A2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6F4E"/>
    <w:pPr>
      <w:widowControl w:val="0"/>
      <w:autoSpaceDE w:val="0"/>
      <w:autoSpaceDN w:val="0"/>
      <w:spacing w:after="0" w:line="240" w:lineRule="auto"/>
      <w:ind w:left="472" w:hanging="284"/>
    </w:pPr>
    <w:rPr>
      <w:rFonts w:ascii="Calibri" w:eastAsia="Calibri" w:hAnsi="Calibri" w:cs="Calibri"/>
      <w:lang w:val="en-US" w:bidi="en-US"/>
    </w:rPr>
  </w:style>
  <w:style w:type="paragraph" w:styleId="ListParagraph">
    <w:name w:val="List Paragraph"/>
    <w:basedOn w:val="Normal"/>
    <w:uiPriority w:val="1"/>
    <w:qFormat/>
    <w:rsid w:val="00E36F4E"/>
    <w:pPr>
      <w:ind w:left="720"/>
      <w:contextualSpacing/>
    </w:pPr>
  </w:style>
  <w:style w:type="paragraph" w:styleId="BodyText">
    <w:name w:val="Body Text"/>
    <w:basedOn w:val="Normal"/>
    <w:link w:val="BodyTextChar"/>
    <w:uiPriority w:val="1"/>
    <w:qFormat/>
    <w:rsid w:val="00713811"/>
    <w:pPr>
      <w:widowControl w:val="0"/>
      <w:autoSpaceDE w:val="0"/>
      <w:autoSpaceDN w:val="0"/>
      <w:spacing w:after="0" w:line="240" w:lineRule="auto"/>
    </w:pPr>
    <w:rPr>
      <w:rFonts w:ascii="Calibri" w:eastAsia="Calibri" w:hAnsi="Calibri" w:cs="Calibri"/>
      <w:b/>
      <w:bCs/>
      <w:i/>
      <w:sz w:val="28"/>
      <w:szCs w:val="28"/>
      <w:lang w:val="en-US" w:bidi="en-US"/>
    </w:rPr>
  </w:style>
  <w:style w:type="character" w:customStyle="1" w:styleId="BodyTextChar">
    <w:name w:val="Body Text Char"/>
    <w:basedOn w:val="DefaultParagraphFont"/>
    <w:link w:val="BodyText"/>
    <w:uiPriority w:val="1"/>
    <w:rsid w:val="00713811"/>
    <w:rPr>
      <w:rFonts w:ascii="Calibri" w:eastAsia="Calibri" w:hAnsi="Calibri" w:cs="Calibri"/>
      <w:b/>
      <w:bCs/>
      <w:i/>
      <w:sz w:val="28"/>
      <w:szCs w:val="28"/>
      <w:lang w:val="en-US" w:bidi="en-US"/>
    </w:rPr>
  </w:style>
  <w:style w:type="paragraph" w:styleId="NoSpacing">
    <w:name w:val="No Spacing"/>
    <w:uiPriority w:val="1"/>
    <w:qFormat/>
    <w:rsid w:val="008129B8"/>
    <w:pPr>
      <w:spacing w:after="0" w:line="240" w:lineRule="auto"/>
    </w:pPr>
    <w:rPr>
      <w:rFonts w:ascii="Comic Sans MS" w:eastAsiaTheme="minorEastAsia" w:hAnsi="Comic Sans MS"/>
      <w:sz w:val="20"/>
      <w:lang w:eastAsia="en-GB"/>
    </w:rPr>
  </w:style>
  <w:style w:type="paragraph" w:styleId="BalloonText">
    <w:name w:val="Balloon Text"/>
    <w:basedOn w:val="Normal"/>
    <w:link w:val="BalloonTextChar"/>
    <w:uiPriority w:val="99"/>
    <w:semiHidden/>
    <w:unhideWhenUsed/>
    <w:rsid w:val="00AA5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9C4"/>
    <w:rPr>
      <w:rFonts w:ascii="Segoe UI" w:hAnsi="Segoe UI" w:cs="Segoe UI"/>
      <w:sz w:val="18"/>
      <w:szCs w:val="18"/>
    </w:rPr>
  </w:style>
  <w:style w:type="character" w:styleId="Hyperlink">
    <w:name w:val="Hyperlink"/>
    <w:rsid w:val="0066410A"/>
    <w:rPr>
      <w:color w:val="0000FF"/>
      <w:u w:val="single"/>
    </w:rPr>
  </w:style>
  <w:style w:type="paragraph" w:customStyle="1" w:styleId="Default">
    <w:name w:val="Default"/>
    <w:rsid w:val="00F840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6711">
      <w:bodyDiv w:val="1"/>
      <w:marLeft w:val="0"/>
      <w:marRight w:val="0"/>
      <w:marTop w:val="0"/>
      <w:marBottom w:val="0"/>
      <w:divBdr>
        <w:top w:val="none" w:sz="0" w:space="0" w:color="auto"/>
        <w:left w:val="none" w:sz="0" w:space="0" w:color="auto"/>
        <w:bottom w:val="none" w:sz="0" w:space="0" w:color="auto"/>
        <w:right w:val="none" w:sz="0" w:space="0" w:color="auto"/>
      </w:divBdr>
    </w:div>
    <w:div w:id="681051371">
      <w:bodyDiv w:val="1"/>
      <w:marLeft w:val="0"/>
      <w:marRight w:val="0"/>
      <w:marTop w:val="0"/>
      <w:marBottom w:val="0"/>
      <w:divBdr>
        <w:top w:val="none" w:sz="0" w:space="0" w:color="auto"/>
        <w:left w:val="none" w:sz="0" w:space="0" w:color="auto"/>
        <w:bottom w:val="none" w:sz="0" w:space="0" w:color="auto"/>
        <w:right w:val="none" w:sz="0" w:space="0" w:color="auto"/>
      </w:divBdr>
    </w:div>
    <w:div w:id="819613713">
      <w:bodyDiv w:val="1"/>
      <w:marLeft w:val="0"/>
      <w:marRight w:val="0"/>
      <w:marTop w:val="0"/>
      <w:marBottom w:val="0"/>
      <w:divBdr>
        <w:top w:val="none" w:sz="0" w:space="0" w:color="auto"/>
        <w:left w:val="none" w:sz="0" w:space="0" w:color="auto"/>
        <w:bottom w:val="none" w:sz="0" w:space="0" w:color="auto"/>
        <w:right w:val="none" w:sz="0" w:space="0" w:color="auto"/>
      </w:divBdr>
    </w:div>
    <w:div w:id="927351215">
      <w:bodyDiv w:val="1"/>
      <w:marLeft w:val="0"/>
      <w:marRight w:val="0"/>
      <w:marTop w:val="0"/>
      <w:marBottom w:val="0"/>
      <w:divBdr>
        <w:top w:val="none" w:sz="0" w:space="0" w:color="auto"/>
        <w:left w:val="none" w:sz="0" w:space="0" w:color="auto"/>
        <w:bottom w:val="none" w:sz="0" w:space="0" w:color="auto"/>
        <w:right w:val="none" w:sz="0" w:space="0" w:color="auto"/>
      </w:divBdr>
    </w:div>
    <w:div w:id="1027609078">
      <w:bodyDiv w:val="1"/>
      <w:marLeft w:val="0"/>
      <w:marRight w:val="0"/>
      <w:marTop w:val="0"/>
      <w:marBottom w:val="0"/>
      <w:divBdr>
        <w:top w:val="none" w:sz="0" w:space="0" w:color="auto"/>
        <w:left w:val="none" w:sz="0" w:space="0" w:color="auto"/>
        <w:bottom w:val="none" w:sz="0" w:space="0" w:color="auto"/>
        <w:right w:val="none" w:sz="0" w:space="0" w:color="auto"/>
      </w:divBdr>
    </w:div>
    <w:div w:id="1130783712">
      <w:bodyDiv w:val="1"/>
      <w:marLeft w:val="0"/>
      <w:marRight w:val="0"/>
      <w:marTop w:val="0"/>
      <w:marBottom w:val="0"/>
      <w:divBdr>
        <w:top w:val="none" w:sz="0" w:space="0" w:color="auto"/>
        <w:left w:val="none" w:sz="0" w:space="0" w:color="auto"/>
        <w:bottom w:val="none" w:sz="0" w:space="0" w:color="auto"/>
        <w:right w:val="none" w:sz="0" w:space="0" w:color="auto"/>
      </w:divBdr>
    </w:div>
    <w:div w:id="1167401525">
      <w:bodyDiv w:val="1"/>
      <w:marLeft w:val="0"/>
      <w:marRight w:val="0"/>
      <w:marTop w:val="0"/>
      <w:marBottom w:val="0"/>
      <w:divBdr>
        <w:top w:val="none" w:sz="0" w:space="0" w:color="auto"/>
        <w:left w:val="none" w:sz="0" w:space="0" w:color="auto"/>
        <w:bottom w:val="none" w:sz="0" w:space="0" w:color="auto"/>
        <w:right w:val="none" w:sz="0" w:space="0" w:color="auto"/>
      </w:divBdr>
    </w:div>
    <w:div w:id="1208419844">
      <w:bodyDiv w:val="1"/>
      <w:marLeft w:val="0"/>
      <w:marRight w:val="0"/>
      <w:marTop w:val="0"/>
      <w:marBottom w:val="0"/>
      <w:divBdr>
        <w:top w:val="none" w:sz="0" w:space="0" w:color="auto"/>
        <w:left w:val="none" w:sz="0" w:space="0" w:color="auto"/>
        <w:bottom w:val="none" w:sz="0" w:space="0" w:color="auto"/>
        <w:right w:val="none" w:sz="0" w:space="0" w:color="auto"/>
      </w:divBdr>
    </w:div>
    <w:div w:id="1212186462">
      <w:bodyDiv w:val="1"/>
      <w:marLeft w:val="0"/>
      <w:marRight w:val="0"/>
      <w:marTop w:val="0"/>
      <w:marBottom w:val="0"/>
      <w:divBdr>
        <w:top w:val="none" w:sz="0" w:space="0" w:color="auto"/>
        <w:left w:val="none" w:sz="0" w:space="0" w:color="auto"/>
        <w:bottom w:val="none" w:sz="0" w:space="0" w:color="auto"/>
        <w:right w:val="none" w:sz="0" w:space="0" w:color="auto"/>
      </w:divBdr>
    </w:div>
    <w:div w:id="1540779458">
      <w:bodyDiv w:val="1"/>
      <w:marLeft w:val="0"/>
      <w:marRight w:val="0"/>
      <w:marTop w:val="0"/>
      <w:marBottom w:val="0"/>
      <w:divBdr>
        <w:top w:val="none" w:sz="0" w:space="0" w:color="auto"/>
        <w:left w:val="none" w:sz="0" w:space="0" w:color="auto"/>
        <w:bottom w:val="none" w:sz="0" w:space="0" w:color="auto"/>
        <w:right w:val="none" w:sz="0" w:space="0" w:color="auto"/>
      </w:divBdr>
    </w:div>
    <w:div w:id="1605651925">
      <w:bodyDiv w:val="1"/>
      <w:marLeft w:val="0"/>
      <w:marRight w:val="0"/>
      <w:marTop w:val="0"/>
      <w:marBottom w:val="0"/>
      <w:divBdr>
        <w:top w:val="none" w:sz="0" w:space="0" w:color="auto"/>
        <w:left w:val="none" w:sz="0" w:space="0" w:color="auto"/>
        <w:bottom w:val="none" w:sz="0" w:space="0" w:color="auto"/>
        <w:right w:val="none" w:sz="0" w:space="0" w:color="auto"/>
      </w:divBdr>
    </w:div>
    <w:div w:id="1707486466">
      <w:bodyDiv w:val="1"/>
      <w:marLeft w:val="0"/>
      <w:marRight w:val="0"/>
      <w:marTop w:val="0"/>
      <w:marBottom w:val="0"/>
      <w:divBdr>
        <w:top w:val="none" w:sz="0" w:space="0" w:color="auto"/>
        <w:left w:val="none" w:sz="0" w:space="0" w:color="auto"/>
        <w:bottom w:val="none" w:sz="0" w:space="0" w:color="auto"/>
        <w:right w:val="none" w:sz="0" w:space="0" w:color="auto"/>
      </w:divBdr>
    </w:div>
    <w:div w:id="1901749020">
      <w:bodyDiv w:val="1"/>
      <w:marLeft w:val="0"/>
      <w:marRight w:val="0"/>
      <w:marTop w:val="0"/>
      <w:marBottom w:val="0"/>
      <w:divBdr>
        <w:top w:val="none" w:sz="0" w:space="0" w:color="auto"/>
        <w:left w:val="none" w:sz="0" w:space="0" w:color="auto"/>
        <w:bottom w:val="none" w:sz="0" w:space="0" w:color="auto"/>
        <w:right w:val="none" w:sz="0" w:space="0" w:color="auto"/>
      </w:divBdr>
    </w:div>
    <w:div w:id="204282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Stewart</dc:creator>
  <cp:keywords/>
  <dc:description/>
  <cp:lastModifiedBy>Kirstie</cp:lastModifiedBy>
  <cp:revision>6</cp:revision>
  <cp:lastPrinted>2022-03-07T12:43:00Z</cp:lastPrinted>
  <dcterms:created xsi:type="dcterms:W3CDTF">2023-09-18T07:07:00Z</dcterms:created>
  <dcterms:modified xsi:type="dcterms:W3CDTF">2023-09-18T07:22:00Z</dcterms:modified>
</cp:coreProperties>
</file>